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B26402" w14:textId="77777777" w:rsidR="001D6465" w:rsidRPr="00261E9B" w:rsidRDefault="001D6465" w:rsidP="001E07BD">
      <w:pPr>
        <w:spacing w:line="240" w:lineRule="auto"/>
        <w:contextualSpacing/>
        <w:rPr>
          <w:rFonts w:ascii="Arial" w:hAnsi="Arial" w:cs="Arial"/>
          <w:sz w:val="20"/>
          <w:szCs w:val="20"/>
        </w:rPr>
      </w:pPr>
    </w:p>
    <w:p w14:paraId="0FB34F69" w14:textId="77777777" w:rsidR="001D6465" w:rsidRPr="00261E9B" w:rsidRDefault="001D6465" w:rsidP="001E07BD">
      <w:pPr>
        <w:widowControl w:val="0"/>
        <w:autoSpaceDE w:val="0"/>
        <w:autoSpaceDN w:val="0"/>
        <w:adjustRightInd w:val="0"/>
        <w:spacing w:after="0" w:line="240" w:lineRule="auto"/>
        <w:contextualSpacing/>
        <w:jc w:val="center"/>
        <w:rPr>
          <w:rFonts w:ascii="Arial" w:hAnsi="Arial" w:cs="Arial"/>
          <w:bCs/>
          <w:color w:val="1F497D" w:themeColor="text2"/>
          <w:sz w:val="24"/>
          <w:szCs w:val="20"/>
          <w:u w:val="single"/>
        </w:rPr>
      </w:pPr>
      <w:bookmarkStart w:id="0" w:name="_Toc427226370"/>
      <w:bookmarkStart w:id="1" w:name="_Toc427228726"/>
      <w:bookmarkStart w:id="2" w:name="_Toc16084066"/>
      <w:bookmarkStart w:id="3" w:name="_Toc16243815"/>
      <w:r w:rsidRPr="00261E9B">
        <w:rPr>
          <w:rFonts w:ascii="Arial" w:hAnsi="Arial" w:cs="Arial"/>
          <w:bCs/>
          <w:color w:val="1F497D" w:themeColor="text2"/>
          <w:sz w:val="24"/>
          <w:szCs w:val="20"/>
          <w:u w:val="single"/>
        </w:rPr>
        <w:t>TERMO DE REFERÊNCIA</w:t>
      </w:r>
    </w:p>
    <w:p w14:paraId="6CFA28D6" w14:textId="77777777" w:rsidR="001E07BD" w:rsidRPr="00261E9B" w:rsidRDefault="001E07BD" w:rsidP="001D6465">
      <w:pPr>
        <w:widowControl w:val="0"/>
        <w:autoSpaceDE w:val="0"/>
        <w:autoSpaceDN w:val="0"/>
        <w:adjustRightInd w:val="0"/>
        <w:spacing w:after="0" w:line="360" w:lineRule="auto"/>
        <w:contextualSpacing/>
        <w:jc w:val="center"/>
        <w:rPr>
          <w:rFonts w:ascii="Arial" w:hAnsi="Arial" w:cs="Arial"/>
          <w:bCs/>
          <w:color w:val="1F497D" w:themeColor="text2"/>
          <w:sz w:val="20"/>
          <w:szCs w:val="20"/>
          <w:u w:val="single"/>
        </w:rPr>
      </w:pPr>
    </w:p>
    <w:p w14:paraId="53FD94B3"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772B629F" wp14:editId="74B978F5">
                <wp:extent cx="5419725" cy="311150"/>
                <wp:effectExtent l="0" t="0" r="9525" b="0"/>
                <wp:docPr id="54" name="Caixa de texto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6C330F8" w14:textId="77777777" w:rsidR="0046630B" w:rsidRPr="007408A5" w:rsidRDefault="0046630B"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bookmarkStart w:id="7" w:name="_Toc46908574"/>
                            <w:r w:rsidRPr="007408A5">
                              <w:rPr>
                                <w:rFonts w:ascii="Arial Narrow" w:hAnsi="Arial Narrow"/>
                                <w:color w:val="FFFFFF" w:themeColor="background1"/>
                                <w:sz w:val="24"/>
                                <w:szCs w:val="24"/>
                              </w:rPr>
                              <w:t>RESUMO DO OBJETO</w:t>
                            </w:r>
                            <w:bookmarkEnd w:id="4"/>
                            <w:bookmarkEnd w:id="5"/>
                            <w:bookmarkEnd w:id="6"/>
                            <w:bookmarkEnd w:id="7"/>
                          </w:p>
                        </w:txbxContent>
                      </wps:txbx>
                      <wps:bodyPr rot="0" vert="horz" wrap="square" lIns="91440" tIns="45720" rIns="91440" bIns="45720" anchor="t" anchorCtr="0" upright="1">
                        <a:noAutofit/>
                      </wps:bodyPr>
                    </wps:wsp>
                  </a:graphicData>
                </a:graphic>
              </wp:inline>
            </w:drawing>
          </mc:Choice>
          <mc:Fallback>
            <w:pict>
              <v:shapetype w14:anchorId="772B629F" id="_x0000_t202" coordsize="21600,21600" o:spt="202" path="m,l,21600r21600,l21600,xe">
                <v:stroke joinstyle="miter"/>
                <v:path gradientshapeok="t" o:connecttype="rect"/>
              </v:shapetype>
              <v:shape id="Caixa de texto 54" o:spid="_x0000_s1026"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" fillcolor="#1f497d [3215]" stroked="f" strokeweight="1.5pt">
                <v:textbox>
                  <w:txbxContent>
                    <w:p w14:paraId="06C330F8" w14:textId="77777777" w:rsidR="0046630B" w:rsidRPr="007408A5" w:rsidRDefault="0046630B" w:rsidP="0018475C">
                      <w:pPr>
                        <w:pStyle w:val="Ttulo1"/>
                        <w:numPr>
                          <w:ilvl w:val="0"/>
                          <w:numId w:val="12"/>
                        </w:numPr>
                        <w:tabs>
                          <w:tab w:val="left" w:pos="426"/>
                        </w:tabs>
                        <w:spacing w:before="0" w:line="240" w:lineRule="auto"/>
                        <w:rPr>
                          <w:rFonts w:ascii="Arial Narrow" w:hAnsi="Arial Narrow"/>
                          <w:color w:val="FFFFFF" w:themeColor="background1"/>
                          <w:sz w:val="24"/>
                          <w:szCs w:val="24"/>
                        </w:rPr>
                      </w:pPr>
                      <w:bookmarkStart w:id="9" w:name="_Toc16084023"/>
                      <w:bookmarkStart w:id="10" w:name="_Toc29820431"/>
                      <w:bookmarkStart w:id="11" w:name="_Toc29820543"/>
                      <w:bookmarkStart w:id="12" w:name="_Toc46908574"/>
                      <w:r w:rsidRPr="007408A5">
                        <w:rPr>
                          <w:rFonts w:ascii="Arial Narrow" w:hAnsi="Arial Narrow"/>
                          <w:color w:val="FFFFFF" w:themeColor="background1"/>
                          <w:sz w:val="24"/>
                          <w:szCs w:val="24"/>
                        </w:rPr>
                        <w:t>RESUMO DO OBJETO</w:t>
                      </w:r>
                      <w:bookmarkEnd w:id="9"/>
                      <w:bookmarkEnd w:id="10"/>
                      <w:bookmarkEnd w:id="11"/>
                      <w:bookmarkEnd w:id="12"/>
                    </w:p>
                  </w:txbxContent>
                </v:textbox>
                <w10:anchorlock/>
              </v:shape>
            </w:pict>
          </mc:Fallback>
        </mc:AlternateContent>
      </w:r>
    </w:p>
    <w:p w14:paraId="219C46FE" w14:textId="77777777" w:rsidR="008541BF" w:rsidRPr="00261E9B" w:rsidRDefault="008541BF" w:rsidP="00670C70">
      <w:pPr>
        <w:widowControl w:val="0"/>
        <w:overflowPunct w:val="0"/>
        <w:autoSpaceDE w:val="0"/>
        <w:autoSpaceDN w:val="0"/>
        <w:adjustRightInd w:val="0"/>
        <w:spacing w:after="0" w:line="360" w:lineRule="auto"/>
        <w:ind w:firstLine="709"/>
        <w:jc w:val="center"/>
        <w:rPr>
          <w:rFonts w:ascii="Arial" w:hAnsi="Arial" w:cs="Arial"/>
          <w:sz w:val="20"/>
          <w:szCs w:val="20"/>
        </w:rPr>
      </w:pPr>
    </w:p>
    <w:p w14:paraId="05794C11" w14:textId="415B9241" w:rsidR="00BA6109" w:rsidRPr="00261E9B" w:rsidRDefault="00335041" w:rsidP="00345901">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 objeto deste Termo de Referência consiste na </w:t>
      </w:r>
      <w:r w:rsidR="00976EAA" w:rsidRPr="00261E9B">
        <w:rPr>
          <w:rFonts w:ascii="Arial" w:hAnsi="Arial" w:cs="Arial"/>
          <w:sz w:val="20"/>
          <w:szCs w:val="20"/>
        </w:rPr>
        <w:t xml:space="preserve">Contratação de </w:t>
      </w:r>
      <w:r w:rsidR="006A0FCA" w:rsidRPr="00261E9B">
        <w:rPr>
          <w:rFonts w:ascii="Arial" w:hAnsi="Arial" w:cs="Arial"/>
          <w:sz w:val="20"/>
          <w:szCs w:val="20"/>
        </w:rPr>
        <w:t xml:space="preserve">Empresa Especializada para Execução de </w:t>
      </w:r>
      <w:r w:rsidR="003A4962" w:rsidRPr="003A4962">
        <w:rPr>
          <w:rFonts w:ascii="Arial" w:hAnsi="Arial" w:cs="Arial"/>
          <w:sz w:val="20"/>
          <w:szCs w:val="20"/>
        </w:rPr>
        <w:t xml:space="preserve">Escaneamento 3D </w:t>
      </w:r>
      <w:r w:rsidR="00F9184B">
        <w:rPr>
          <w:rFonts w:ascii="Arial" w:hAnsi="Arial" w:cs="Arial"/>
          <w:sz w:val="20"/>
          <w:szCs w:val="20"/>
        </w:rPr>
        <w:t>a</w:t>
      </w:r>
      <w:r w:rsidR="003A4962" w:rsidRPr="003A4962">
        <w:rPr>
          <w:rFonts w:ascii="Arial" w:hAnsi="Arial" w:cs="Arial"/>
          <w:sz w:val="20"/>
          <w:szCs w:val="20"/>
        </w:rPr>
        <w:t xml:space="preserve"> laser, fotogrametria e modelagem da informação da construção para gestão e operação de edificações e estruturas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São L</w:t>
      </w:r>
      <w:r w:rsidR="003A4962" w:rsidRPr="003A4962">
        <w:rPr>
          <w:rFonts w:ascii="Arial" w:hAnsi="Arial" w:cs="Arial"/>
          <w:sz w:val="20"/>
          <w:szCs w:val="20"/>
        </w:rPr>
        <w:t xml:space="preserve">uís – </w:t>
      </w:r>
      <w:r w:rsidR="003A4962">
        <w:rPr>
          <w:rFonts w:ascii="Arial" w:hAnsi="Arial" w:cs="Arial"/>
          <w:sz w:val="20"/>
          <w:szCs w:val="20"/>
        </w:rPr>
        <w:t>MA</w:t>
      </w:r>
      <w:r w:rsidR="008B4F48">
        <w:rPr>
          <w:rFonts w:ascii="Arial" w:hAnsi="Arial" w:cs="Arial"/>
          <w:sz w:val="20"/>
          <w:szCs w:val="20"/>
        </w:rPr>
        <w:t xml:space="preserve">; </w:t>
      </w:r>
      <w:r w:rsidR="003A4962">
        <w:rPr>
          <w:rFonts w:ascii="Arial" w:hAnsi="Arial" w:cs="Arial"/>
          <w:sz w:val="20"/>
          <w:szCs w:val="20"/>
        </w:rPr>
        <w:t>M</w:t>
      </w:r>
      <w:r w:rsidR="003A4962" w:rsidRPr="003A4962">
        <w:rPr>
          <w:rFonts w:ascii="Arial" w:hAnsi="Arial" w:cs="Arial"/>
          <w:sz w:val="20"/>
          <w:szCs w:val="20"/>
        </w:rPr>
        <w:t xml:space="preserve">apeamento por </w:t>
      </w:r>
      <w:r w:rsidR="003A4962">
        <w:rPr>
          <w:rFonts w:ascii="Arial" w:hAnsi="Arial" w:cs="Arial"/>
          <w:sz w:val="20"/>
          <w:szCs w:val="20"/>
        </w:rPr>
        <w:t>G</w:t>
      </w:r>
      <w:r w:rsidR="003A4962" w:rsidRPr="003A4962">
        <w:rPr>
          <w:rFonts w:ascii="Arial" w:hAnsi="Arial" w:cs="Arial"/>
          <w:sz w:val="20"/>
          <w:szCs w:val="20"/>
        </w:rPr>
        <w:t xml:space="preserve">eoradar – </w:t>
      </w:r>
      <w:r w:rsidR="003A4962">
        <w:rPr>
          <w:rFonts w:ascii="Arial" w:hAnsi="Arial" w:cs="Arial"/>
          <w:sz w:val="20"/>
          <w:szCs w:val="20"/>
        </w:rPr>
        <w:t>GPR</w:t>
      </w:r>
      <w:r w:rsidR="003A4962" w:rsidRPr="003A4962">
        <w:rPr>
          <w:rFonts w:ascii="Arial" w:hAnsi="Arial" w:cs="Arial"/>
          <w:sz w:val="20"/>
          <w:szCs w:val="20"/>
        </w:rPr>
        <w:t xml:space="preserve"> de interferências </w:t>
      </w:r>
      <w:r w:rsidR="0080297D">
        <w:rPr>
          <w:rFonts w:ascii="Arial" w:hAnsi="Arial" w:cs="Arial"/>
          <w:sz w:val="20"/>
          <w:szCs w:val="20"/>
        </w:rPr>
        <w:t>subterrâneas</w:t>
      </w:r>
      <w:r w:rsidR="003A4962" w:rsidRPr="003A4962">
        <w:rPr>
          <w:rFonts w:ascii="Arial" w:hAnsi="Arial" w:cs="Arial"/>
          <w:sz w:val="20"/>
          <w:szCs w:val="20"/>
        </w:rPr>
        <w:t xml:space="preserve"> (tubulações de granel, água, gás, fibra ótica, cabo elétrico e galeria pluvial do </w:t>
      </w:r>
      <w:r w:rsidR="003A4962">
        <w:rPr>
          <w:rFonts w:ascii="Arial" w:hAnsi="Arial" w:cs="Arial"/>
          <w:sz w:val="20"/>
          <w:szCs w:val="20"/>
        </w:rPr>
        <w:t>P</w:t>
      </w:r>
      <w:r w:rsidR="003A4962" w:rsidRPr="003A4962">
        <w:rPr>
          <w:rFonts w:ascii="Arial" w:hAnsi="Arial" w:cs="Arial"/>
          <w:sz w:val="20"/>
          <w:szCs w:val="20"/>
        </w:rPr>
        <w:t xml:space="preserve">orto do </w:t>
      </w:r>
      <w:r w:rsidR="003A4962">
        <w:rPr>
          <w:rFonts w:ascii="Arial" w:hAnsi="Arial" w:cs="Arial"/>
          <w:sz w:val="20"/>
          <w:szCs w:val="20"/>
        </w:rPr>
        <w:t>I</w:t>
      </w:r>
      <w:r w:rsidR="003A4962" w:rsidRPr="003A4962">
        <w:rPr>
          <w:rFonts w:ascii="Arial" w:hAnsi="Arial" w:cs="Arial"/>
          <w:sz w:val="20"/>
          <w:szCs w:val="20"/>
        </w:rPr>
        <w:t>t</w:t>
      </w:r>
      <w:r w:rsidR="003A4962">
        <w:rPr>
          <w:rFonts w:ascii="Arial" w:hAnsi="Arial" w:cs="Arial"/>
          <w:sz w:val="20"/>
          <w:szCs w:val="20"/>
        </w:rPr>
        <w:t>a</w:t>
      </w:r>
      <w:r w:rsidR="003A4962" w:rsidRPr="003A4962">
        <w:rPr>
          <w:rFonts w:ascii="Arial" w:hAnsi="Arial" w:cs="Arial"/>
          <w:sz w:val="20"/>
          <w:szCs w:val="20"/>
        </w:rPr>
        <w:t xml:space="preserve">qui, localizado em </w:t>
      </w:r>
      <w:r w:rsidR="003A4962">
        <w:rPr>
          <w:rFonts w:ascii="Arial" w:hAnsi="Arial" w:cs="Arial"/>
          <w:sz w:val="20"/>
          <w:szCs w:val="20"/>
        </w:rPr>
        <w:t>S</w:t>
      </w:r>
      <w:r w:rsidR="003A4962" w:rsidRPr="003A4962">
        <w:rPr>
          <w:rFonts w:ascii="Arial" w:hAnsi="Arial" w:cs="Arial"/>
          <w:sz w:val="20"/>
          <w:szCs w:val="20"/>
        </w:rPr>
        <w:t xml:space="preserve">ão </w:t>
      </w:r>
      <w:r w:rsidR="003A4962">
        <w:rPr>
          <w:rFonts w:ascii="Arial" w:hAnsi="Arial" w:cs="Arial"/>
          <w:sz w:val="20"/>
          <w:szCs w:val="20"/>
        </w:rPr>
        <w:t>L</w:t>
      </w:r>
      <w:r w:rsidR="003A4962" w:rsidRPr="003A4962">
        <w:rPr>
          <w:rFonts w:ascii="Arial" w:hAnsi="Arial" w:cs="Arial"/>
          <w:sz w:val="20"/>
          <w:szCs w:val="20"/>
        </w:rPr>
        <w:t xml:space="preserve">uís – </w:t>
      </w:r>
      <w:r w:rsidR="007E52CF">
        <w:rPr>
          <w:rFonts w:ascii="Arial" w:hAnsi="Arial" w:cs="Arial"/>
          <w:sz w:val="20"/>
          <w:szCs w:val="20"/>
        </w:rPr>
        <w:t>MA</w:t>
      </w:r>
      <w:r w:rsidR="009476EF">
        <w:rPr>
          <w:rFonts w:ascii="Arial" w:hAnsi="Arial" w:cs="Arial"/>
          <w:sz w:val="20"/>
          <w:szCs w:val="20"/>
        </w:rPr>
        <w:t>.</w:t>
      </w:r>
    </w:p>
    <w:p w14:paraId="6EC6400A" w14:textId="77777777" w:rsidR="00885B8A" w:rsidRPr="00261E9B" w:rsidRDefault="00885B8A" w:rsidP="00335041">
      <w:pPr>
        <w:autoSpaceDE w:val="0"/>
        <w:autoSpaceDN w:val="0"/>
        <w:adjustRightInd w:val="0"/>
        <w:spacing w:after="0" w:line="360" w:lineRule="auto"/>
        <w:ind w:firstLine="708"/>
        <w:contextualSpacing/>
        <w:jc w:val="both"/>
        <w:rPr>
          <w:rFonts w:ascii="Arial" w:hAnsi="Arial" w:cs="Arial"/>
          <w:sz w:val="20"/>
          <w:szCs w:val="20"/>
        </w:rPr>
      </w:pPr>
    </w:p>
    <w:p w14:paraId="55E0C7B7" w14:textId="77777777" w:rsidR="001D6465" w:rsidRPr="00565690" w:rsidRDefault="001D6465" w:rsidP="00293091">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17FFA3F" wp14:editId="460D9BA7">
                <wp:extent cx="5419725" cy="311150"/>
                <wp:effectExtent l="0" t="0" r="9525" b="0"/>
                <wp:docPr id="53" name="Caixa de texto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C852E4D" w14:textId="77777777" w:rsidR="0046630B" w:rsidRPr="009A12C5" w:rsidRDefault="0046630B" w:rsidP="0018475C">
                            <w:pPr>
                              <w:pStyle w:val="Ttulo1"/>
                              <w:numPr>
                                <w:ilvl w:val="0"/>
                                <w:numId w:val="11"/>
                              </w:numPr>
                              <w:tabs>
                                <w:tab w:val="left" w:pos="426"/>
                              </w:tabs>
                              <w:spacing w:before="0" w:line="240" w:lineRule="auto"/>
                            </w:pPr>
                            <w:bookmarkStart w:id="8" w:name="_Toc427228727"/>
                            <w:bookmarkStart w:id="9" w:name="_Toc16084024"/>
                            <w:bookmarkStart w:id="10" w:name="_Toc16084067"/>
                            <w:bookmarkStart w:id="11" w:name="_Toc16243816"/>
                            <w:bookmarkStart w:id="12" w:name="_Toc29820432"/>
                            <w:bookmarkStart w:id="13" w:name="_Toc29820544"/>
                            <w:bookmarkStart w:id="14" w:name="_Toc46908575"/>
                            <w:r>
                              <w:rPr>
                                <w:rFonts w:ascii="Arial Narrow" w:hAnsi="Arial Narrow"/>
                                <w:color w:val="FFFFFF" w:themeColor="background1"/>
                                <w:sz w:val="24"/>
                                <w:szCs w:val="24"/>
                              </w:rPr>
                              <w:t>DETALHAMENTO DO OBJETO</w:t>
                            </w:r>
                            <w:bookmarkEnd w:id="8"/>
                            <w:bookmarkEnd w:id="9"/>
                            <w:bookmarkEnd w:id="10"/>
                            <w:bookmarkEnd w:id="11"/>
                            <w:bookmarkEnd w:id="12"/>
                            <w:bookmarkEnd w:id="13"/>
                            <w:bookmarkEnd w:id="14"/>
                          </w:p>
                        </w:txbxContent>
                      </wps:txbx>
                      <wps:bodyPr rot="0" vert="horz" wrap="square" lIns="91440" tIns="45720" rIns="91440" bIns="45720" anchor="t" anchorCtr="0" upright="1">
                        <a:noAutofit/>
                      </wps:bodyPr>
                    </wps:wsp>
                  </a:graphicData>
                </a:graphic>
              </wp:inline>
            </w:drawing>
          </mc:Choice>
          <mc:Fallback>
            <w:pict>
              <v:shape w14:anchorId="217FFA3F" id="Caixa de texto 53" o:spid="_x0000_s1027"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Enk6t6oCAABWBQAADgAAAAAAAAAAAAAA&#10;AAAuAgAAZHJzL2Uyb0RvYy54bWxQSwECLQAUAAYACAAAACEAXYHiXNsAAAAEAQAADwAAAAAAAAAA&#10;AAAAAAAEBQAAZHJzL2Rvd25yZXYueG1sUEsFBgAAAAAEAAQA8wAAAAwGAAAAAA==&#10;" fillcolor="#1f497d [3215]" stroked="f" strokeweight="1.5pt">
                <v:textbox>
                  <w:txbxContent>
                    <w:p w14:paraId="1C852E4D" w14:textId="77777777" w:rsidR="0046630B" w:rsidRPr="009A12C5" w:rsidRDefault="0046630B" w:rsidP="0018475C">
                      <w:pPr>
                        <w:pStyle w:val="Ttulo1"/>
                        <w:numPr>
                          <w:ilvl w:val="0"/>
                          <w:numId w:val="11"/>
                        </w:numPr>
                        <w:tabs>
                          <w:tab w:val="left" w:pos="426"/>
                        </w:tabs>
                        <w:spacing w:before="0" w:line="240" w:lineRule="auto"/>
                      </w:pPr>
                      <w:bookmarkStart w:id="20" w:name="_Toc427228727"/>
                      <w:bookmarkStart w:id="21" w:name="_Toc16084024"/>
                      <w:bookmarkStart w:id="22" w:name="_Toc16084067"/>
                      <w:bookmarkStart w:id="23" w:name="_Toc16243816"/>
                      <w:bookmarkStart w:id="24" w:name="_Toc29820432"/>
                      <w:bookmarkStart w:id="25" w:name="_Toc29820544"/>
                      <w:bookmarkStart w:id="26" w:name="_Toc46908575"/>
                      <w:r>
                        <w:rPr>
                          <w:rFonts w:ascii="Arial Narrow" w:hAnsi="Arial Narrow"/>
                          <w:color w:val="FFFFFF" w:themeColor="background1"/>
                          <w:sz w:val="24"/>
                          <w:szCs w:val="24"/>
                        </w:rPr>
                        <w:t>DETALHAMENTO DO OBJETO</w:t>
                      </w:r>
                      <w:bookmarkEnd w:id="20"/>
                      <w:bookmarkEnd w:id="21"/>
                      <w:bookmarkEnd w:id="22"/>
                      <w:bookmarkEnd w:id="23"/>
                      <w:bookmarkEnd w:id="24"/>
                      <w:bookmarkEnd w:id="25"/>
                      <w:bookmarkEnd w:id="26"/>
                    </w:p>
                  </w:txbxContent>
                </v:textbox>
                <w10:anchorlock/>
              </v:shape>
            </w:pict>
          </mc:Fallback>
        </mc:AlternateContent>
      </w:r>
      <w:r w:rsidRPr="00261E9B">
        <w:rPr>
          <w:rFonts w:ascii="Arial" w:hAnsi="Arial" w:cs="Arial"/>
          <w:sz w:val="20"/>
          <w:szCs w:val="20"/>
        </w:rPr>
        <w:tab/>
      </w:r>
    </w:p>
    <w:p w14:paraId="4D9FD3A6" w14:textId="185A3A3E" w:rsidR="00D3309E" w:rsidRPr="00565690" w:rsidRDefault="00D3309E" w:rsidP="00565690">
      <w:pPr>
        <w:tabs>
          <w:tab w:val="left" w:pos="8789"/>
        </w:tabs>
        <w:autoSpaceDE w:val="0"/>
        <w:autoSpaceDN w:val="0"/>
        <w:adjustRightInd w:val="0"/>
        <w:spacing w:after="0" w:line="360" w:lineRule="auto"/>
        <w:ind w:firstLine="851"/>
        <w:contextualSpacing/>
        <w:jc w:val="both"/>
        <w:rPr>
          <w:rFonts w:ascii="Arial" w:hAnsi="Arial" w:cs="Arial"/>
          <w:sz w:val="20"/>
          <w:szCs w:val="20"/>
        </w:rPr>
      </w:pPr>
      <w:r w:rsidRPr="00565690">
        <w:rPr>
          <w:rFonts w:ascii="Arial" w:hAnsi="Arial" w:cs="Arial"/>
          <w:sz w:val="20"/>
          <w:szCs w:val="20"/>
        </w:rPr>
        <w:t>O Detalhamento do objeto deste Termo de Referência compreende os serviços descritos abaixo:</w:t>
      </w:r>
    </w:p>
    <w:p w14:paraId="7949005F" w14:textId="3AA8D88E" w:rsidR="006A5C85" w:rsidRPr="001F157D" w:rsidRDefault="001F157D" w:rsidP="00565690">
      <w:pPr>
        <w:tabs>
          <w:tab w:val="left" w:pos="8789"/>
        </w:tabs>
        <w:autoSpaceDE w:val="0"/>
        <w:autoSpaceDN w:val="0"/>
        <w:adjustRightInd w:val="0"/>
        <w:spacing w:after="0" w:line="360" w:lineRule="auto"/>
        <w:ind w:firstLine="851"/>
        <w:contextualSpacing/>
        <w:jc w:val="both"/>
        <w:rPr>
          <w:rFonts w:ascii="Arial" w:eastAsiaTheme="minorHAnsi" w:hAnsi="Arial" w:cs="Arial"/>
          <w:sz w:val="20"/>
          <w:szCs w:val="20"/>
        </w:rPr>
      </w:pPr>
      <w:r w:rsidRPr="001F157D">
        <w:rPr>
          <w:rFonts w:ascii="Arial" w:eastAsiaTheme="minorHAnsi" w:hAnsi="Arial" w:cs="Arial"/>
          <w:sz w:val="20"/>
          <w:szCs w:val="20"/>
        </w:rPr>
        <w:t>A</w:t>
      </w:r>
      <w:r w:rsidR="006A5C85" w:rsidRPr="001F157D">
        <w:rPr>
          <w:rFonts w:ascii="Arial" w:eastAsiaTheme="minorHAnsi" w:hAnsi="Arial" w:cs="Arial"/>
          <w:sz w:val="20"/>
          <w:szCs w:val="20"/>
        </w:rPr>
        <w:t xml:space="preserve"> equipe deverá estar presente em São Luís – MA para</w:t>
      </w:r>
      <w:r w:rsidR="004A519C" w:rsidRPr="001F157D">
        <w:rPr>
          <w:rFonts w:ascii="Arial" w:eastAsiaTheme="minorHAnsi" w:hAnsi="Arial" w:cs="Arial"/>
          <w:sz w:val="20"/>
          <w:szCs w:val="20"/>
        </w:rPr>
        <w:t xml:space="preserve"> desenvolvimento das atividades</w:t>
      </w:r>
      <w:r w:rsidR="006A5C85" w:rsidRPr="001F157D">
        <w:rPr>
          <w:rFonts w:ascii="Arial" w:eastAsiaTheme="minorHAnsi" w:hAnsi="Arial" w:cs="Arial"/>
          <w:sz w:val="20"/>
          <w:szCs w:val="20"/>
        </w:rPr>
        <w:t>.</w:t>
      </w:r>
      <w:r w:rsidR="00DA1AAC" w:rsidRPr="001F157D">
        <w:rPr>
          <w:rFonts w:ascii="Arial" w:eastAsiaTheme="minorHAnsi" w:hAnsi="Arial" w:cs="Arial"/>
          <w:sz w:val="20"/>
          <w:szCs w:val="20"/>
        </w:rPr>
        <w:t xml:space="preserve"> </w:t>
      </w:r>
    </w:p>
    <w:p w14:paraId="4A407446"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 Contratada deverá providenciar junto ao CREA ou CAU as Anotações de Responsabilidade Técnica (ART’s) e/ou Registro de Responsabilidade Técnica (RRT) referentes a cada atividade técnica, objeto deste Termo de Referência.</w:t>
      </w:r>
    </w:p>
    <w:p w14:paraId="33AF0BAB"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É de responsabilidade da Contratada mobilizar todos os equipamentos, utensílios, ferramentas e mão-de-obra necessários à completa e perfeita execução dos serviços, responsabilizando-se pelos eventuais danos causados à eles ou por eles.</w:t>
      </w:r>
    </w:p>
    <w:p w14:paraId="46034E02" w14:textId="16C96F7E"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 xml:space="preserve">A contratada terá o prazo de um mês a mais do termino </w:t>
      </w:r>
      <w:r w:rsidR="006554AD">
        <w:rPr>
          <w:rFonts w:ascii="Arial" w:hAnsi="Arial" w:cs="Arial"/>
          <w:sz w:val="20"/>
          <w:szCs w:val="20"/>
        </w:rPr>
        <w:t>dos serviços</w:t>
      </w:r>
      <w:r w:rsidRPr="00565690">
        <w:rPr>
          <w:rFonts w:ascii="Arial" w:hAnsi="Arial" w:cs="Arial"/>
          <w:sz w:val="20"/>
          <w:szCs w:val="20"/>
        </w:rPr>
        <w:t xml:space="preserve"> para resolução de quaisquer pendências para entrega final e conclusão do relatório final com entrega de </w:t>
      </w:r>
      <w:r w:rsidRPr="00F15B91">
        <w:rPr>
          <w:rFonts w:ascii="Arial" w:hAnsi="Arial" w:cs="Arial"/>
          <w:i/>
          <w:sz w:val="20"/>
          <w:szCs w:val="20"/>
        </w:rPr>
        <w:t>Databook</w:t>
      </w:r>
      <w:r w:rsidRPr="00565690">
        <w:rPr>
          <w:rFonts w:ascii="Arial" w:hAnsi="Arial" w:cs="Arial"/>
          <w:sz w:val="20"/>
          <w:szCs w:val="20"/>
        </w:rPr>
        <w:t>.</w:t>
      </w:r>
    </w:p>
    <w:p w14:paraId="7F633CAC" w14:textId="7D1F470A"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993913">
        <w:rPr>
          <w:rFonts w:ascii="Arial" w:hAnsi="Arial" w:cs="Arial"/>
          <w:sz w:val="20"/>
          <w:szCs w:val="20"/>
        </w:rPr>
        <w:t xml:space="preserve">A Contratada deverá </w:t>
      </w:r>
      <w:r w:rsidR="00F15B91" w:rsidRPr="00993913">
        <w:rPr>
          <w:rFonts w:ascii="Arial" w:hAnsi="Arial" w:cs="Arial"/>
          <w:sz w:val="20"/>
          <w:szCs w:val="20"/>
        </w:rPr>
        <w:t>participar</w:t>
      </w:r>
      <w:r w:rsidRPr="00993913">
        <w:rPr>
          <w:rFonts w:ascii="Arial" w:hAnsi="Arial" w:cs="Arial"/>
          <w:sz w:val="20"/>
          <w:szCs w:val="20"/>
        </w:rPr>
        <w:t xml:space="preserve"> </w:t>
      </w:r>
      <w:r w:rsidR="00F15B91" w:rsidRPr="00993913">
        <w:rPr>
          <w:rFonts w:ascii="Arial" w:hAnsi="Arial" w:cs="Arial"/>
          <w:sz w:val="20"/>
          <w:szCs w:val="20"/>
        </w:rPr>
        <w:t>de</w:t>
      </w:r>
      <w:r w:rsidRPr="00993913">
        <w:rPr>
          <w:rFonts w:ascii="Arial" w:hAnsi="Arial" w:cs="Arial"/>
          <w:sz w:val="20"/>
          <w:szCs w:val="20"/>
        </w:rPr>
        <w:t xml:space="preserve"> reuniões semanais com a EMAP </w:t>
      </w:r>
      <w:r w:rsidR="00F15B91" w:rsidRPr="00993913">
        <w:rPr>
          <w:rFonts w:ascii="Arial" w:hAnsi="Arial" w:cs="Arial"/>
          <w:sz w:val="20"/>
          <w:szCs w:val="20"/>
        </w:rPr>
        <w:t xml:space="preserve">ou em periodicidade maior a critério da contratante, </w:t>
      </w:r>
      <w:r w:rsidRPr="00993913">
        <w:rPr>
          <w:rFonts w:ascii="Arial" w:hAnsi="Arial" w:cs="Arial"/>
          <w:sz w:val="20"/>
          <w:szCs w:val="20"/>
        </w:rPr>
        <w:t>devendo produzir atas, cópia da Ata de Reunião deverá ser entregue a Fiscalização.</w:t>
      </w:r>
    </w:p>
    <w:p w14:paraId="5DE2686B" w14:textId="57E3ADD8"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565690">
        <w:rPr>
          <w:rFonts w:ascii="Arial" w:hAnsi="Arial" w:cs="Arial"/>
          <w:sz w:val="20"/>
          <w:szCs w:val="20"/>
        </w:rPr>
        <w:t>As reuniões semanais deverão ter como pautas mínimas o planejamento; a qualidade; a segurança do Trabalho; o Meio Ambiente e as pe</w:t>
      </w:r>
      <w:r w:rsidR="00F15B91">
        <w:rPr>
          <w:rFonts w:ascii="Arial" w:hAnsi="Arial" w:cs="Arial"/>
          <w:sz w:val="20"/>
          <w:szCs w:val="20"/>
        </w:rPr>
        <w:t xml:space="preserve">ndências técnicas relativas a execução dos serviços </w:t>
      </w:r>
      <w:r w:rsidR="00B036C5">
        <w:rPr>
          <w:rFonts w:ascii="Arial" w:hAnsi="Arial" w:cs="Arial"/>
          <w:sz w:val="20"/>
          <w:szCs w:val="20"/>
        </w:rPr>
        <w:t>contratos.</w:t>
      </w:r>
    </w:p>
    <w:p w14:paraId="06D19443"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Após a realização dos levantamentos/acompanhamentos, a Contratada deverá produzir relatórios completos e conclusivos com base nas informações obtidas, ou ainda quando a Fiscalização da EMAP solicitar.</w:t>
      </w:r>
      <w:r w:rsidRPr="00565690">
        <w:rPr>
          <w:rFonts w:ascii="Arial" w:hAnsi="Arial" w:cs="Arial"/>
          <w:sz w:val="20"/>
          <w:szCs w:val="20"/>
        </w:rPr>
        <w:t xml:space="preserve"> </w:t>
      </w:r>
    </w:p>
    <w:p w14:paraId="31E3AC43" w14:textId="79187839"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6554AD">
        <w:rPr>
          <w:rFonts w:ascii="Arial" w:hAnsi="Arial" w:cs="Arial"/>
          <w:sz w:val="20"/>
          <w:szCs w:val="20"/>
        </w:rPr>
        <w:lastRenderedPageBreak/>
        <w:t xml:space="preserve">Todas as instalações provisórias </w:t>
      </w:r>
      <w:r w:rsidR="00C94170" w:rsidRPr="006554AD">
        <w:rPr>
          <w:rFonts w:ascii="Arial" w:hAnsi="Arial" w:cs="Arial"/>
          <w:sz w:val="20"/>
          <w:szCs w:val="20"/>
        </w:rPr>
        <w:t xml:space="preserve">(contêineres) </w:t>
      </w:r>
      <w:r w:rsidRPr="006554AD">
        <w:rPr>
          <w:rFonts w:ascii="Arial" w:hAnsi="Arial" w:cs="Arial"/>
          <w:sz w:val="20"/>
          <w:szCs w:val="20"/>
        </w:rPr>
        <w:t>somente serão desmontadas e retiradas do local ao término dos serviços, quando aprovado pela Contratante.</w:t>
      </w:r>
    </w:p>
    <w:p w14:paraId="29694F58" w14:textId="09C818A4" w:rsid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r w:rsidRPr="007062B2">
        <w:rPr>
          <w:rFonts w:ascii="Arial" w:hAnsi="Arial" w:cs="Arial"/>
          <w:sz w:val="20"/>
          <w:szCs w:val="20"/>
        </w:rPr>
        <w:t>Os documentos técnicos produzidos em cada etapa de elaboração dos serviços devem ser submetidos à avaliação da Contratante.</w:t>
      </w:r>
    </w:p>
    <w:p w14:paraId="7143B557" w14:textId="104A343A" w:rsidR="004767C4" w:rsidRPr="007062B2" w:rsidRDefault="004767C4" w:rsidP="00565690">
      <w:pPr>
        <w:pStyle w:val="ecxmsonormal"/>
        <w:spacing w:before="0" w:beforeAutospacing="0" w:after="0" w:afterAutospacing="0" w:line="360" w:lineRule="auto"/>
        <w:ind w:firstLine="851"/>
        <w:contextualSpacing/>
        <w:jc w:val="both"/>
        <w:rPr>
          <w:rFonts w:ascii="Arial" w:hAnsi="Arial" w:cs="Arial"/>
          <w:color w:val="000000" w:themeColor="text1"/>
          <w:sz w:val="20"/>
          <w:szCs w:val="20"/>
        </w:rPr>
      </w:pPr>
      <w:r w:rsidRPr="007062B2">
        <w:rPr>
          <w:rFonts w:ascii="Arial" w:hAnsi="Arial" w:cs="Arial"/>
          <w:color w:val="000000" w:themeColor="text1"/>
          <w:sz w:val="20"/>
          <w:szCs w:val="20"/>
        </w:rPr>
        <w:t>Os serviços deverão ser executados todos por uma mesma empresa, evitando assim a incompatibilidade de dados coletados em campo e tornando os serviços interativo entre eles, ou seja, em um mesmo sistema de coordenadas para ambos. Se tornando também ágil em relação a sua execução, processamento dos dados e elaboração de seus diversos produtos.</w:t>
      </w:r>
    </w:p>
    <w:p w14:paraId="3D59F7D2" w14:textId="77777777" w:rsidR="00565690" w:rsidRPr="00565690" w:rsidRDefault="00565690" w:rsidP="00565690">
      <w:pPr>
        <w:pStyle w:val="ecxmsonormal"/>
        <w:spacing w:before="0" w:beforeAutospacing="0" w:after="0" w:afterAutospacing="0" w:line="360" w:lineRule="auto"/>
        <w:ind w:firstLine="851"/>
        <w:contextualSpacing/>
        <w:jc w:val="both"/>
        <w:rPr>
          <w:rFonts w:ascii="Arial" w:hAnsi="Arial" w:cs="Arial"/>
          <w:sz w:val="20"/>
          <w:szCs w:val="20"/>
        </w:rPr>
      </w:pPr>
    </w:p>
    <w:p w14:paraId="1330CB20" w14:textId="598DB10D" w:rsidR="006A5C85" w:rsidRPr="00565690" w:rsidRDefault="00CB537C" w:rsidP="00565690">
      <w:pPr>
        <w:spacing w:after="0" w:line="360" w:lineRule="auto"/>
        <w:ind w:firstLine="851"/>
        <w:jc w:val="both"/>
        <w:rPr>
          <w:rFonts w:ascii="Arial" w:hAnsi="Arial" w:cs="Arial"/>
          <w:b/>
          <w:sz w:val="20"/>
          <w:szCs w:val="20"/>
        </w:rPr>
      </w:pPr>
      <w:r w:rsidRPr="00565690">
        <w:rPr>
          <w:rFonts w:ascii="Arial" w:hAnsi="Arial" w:cs="Arial"/>
          <w:b/>
          <w:sz w:val="20"/>
          <w:szCs w:val="20"/>
        </w:rPr>
        <w:t>2</w:t>
      </w:r>
      <w:r w:rsidR="00913C40" w:rsidRPr="00565690">
        <w:rPr>
          <w:rFonts w:ascii="Arial" w:hAnsi="Arial" w:cs="Arial"/>
          <w:b/>
          <w:sz w:val="20"/>
          <w:szCs w:val="20"/>
        </w:rPr>
        <w:t>.1</w:t>
      </w:r>
      <w:r w:rsidRPr="00565690">
        <w:rPr>
          <w:rFonts w:ascii="Arial" w:hAnsi="Arial" w:cs="Arial"/>
          <w:b/>
          <w:sz w:val="20"/>
          <w:szCs w:val="20"/>
        </w:rPr>
        <w:t xml:space="preserve"> - </w:t>
      </w:r>
      <w:r w:rsidR="004A519C" w:rsidRPr="00565690">
        <w:rPr>
          <w:rFonts w:ascii="Arial" w:hAnsi="Arial" w:cs="Arial"/>
          <w:b/>
          <w:sz w:val="20"/>
          <w:szCs w:val="20"/>
        </w:rPr>
        <w:t>ESCANEAMENTO 3D A LASER, FOTOGRAMETRIA E MODELAGEM DA INFORMAÇÃO DA CONSTRUÇÃO PARA GESTÃO E OPERAÇÃO DE EDIFICAÇÕES E ESTRUTURAS DO PORTO DO ITQUI, LOCALIZADO EM SÃO LUÍS – MA</w:t>
      </w:r>
      <w:r w:rsidR="00FE22B6" w:rsidRPr="00565690">
        <w:rPr>
          <w:rFonts w:ascii="Arial" w:hAnsi="Arial" w:cs="Arial"/>
          <w:b/>
          <w:sz w:val="20"/>
          <w:szCs w:val="20"/>
        </w:rPr>
        <w:t xml:space="preserve"> </w:t>
      </w:r>
    </w:p>
    <w:p w14:paraId="51ED424C" w14:textId="77777777" w:rsidR="006A5C85" w:rsidRPr="00565690" w:rsidRDefault="006A5C85" w:rsidP="00565690">
      <w:pPr>
        <w:spacing w:after="0" w:line="360" w:lineRule="auto"/>
        <w:ind w:firstLine="851"/>
        <w:jc w:val="both"/>
        <w:rPr>
          <w:rFonts w:ascii="Arial" w:hAnsi="Arial" w:cs="Arial"/>
          <w:sz w:val="20"/>
          <w:szCs w:val="20"/>
        </w:rPr>
      </w:pPr>
    </w:p>
    <w:p w14:paraId="357B289B" w14:textId="2DB01F89"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O escopo consiste na execução dos serviços especializados conforme descritos abaixo:</w:t>
      </w:r>
    </w:p>
    <w:p w14:paraId="58B69FA9" w14:textId="059D17BE" w:rsidR="00981B3D" w:rsidRPr="00565690" w:rsidRDefault="00981B3D"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Levantamento topográfico planialtimétrico e cadastral de </w:t>
      </w:r>
      <w:r w:rsidRPr="008859CC">
        <w:rPr>
          <w:rFonts w:ascii="Arial" w:hAnsi="Arial" w:cs="Arial"/>
          <w:sz w:val="20"/>
          <w:szCs w:val="20"/>
        </w:rPr>
        <w:t xml:space="preserve">Área total </w:t>
      </w:r>
      <w:r w:rsidR="00B52B45">
        <w:rPr>
          <w:rFonts w:ascii="Arial" w:hAnsi="Arial" w:cs="Arial"/>
          <w:sz w:val="20"/>
          <w:szCs w:val="20"/>
        </w:rPr>
        <w:t xml:space="preserve">industrial </w:t>
      </w:r>
      <w:r w:rsidRPr="008859CC">
        <w:rPr>
          <w:rFonts w:ascii="Arial" w:hAnsi="Arial" w:cs="Arial"/>
          <w:sz w:val="20"/>
          <w:szCs w:val="20"/>
        </w:rPr>
        <w:t>e</w:t>
      </w:r>
      <w:r w:rsidRPr="00565690">
        <w:rPr>
          <w:rFonts w:ascii="Arial" w:hAnsi="Arial" w:cs="Arial"/>
          <w:sz w:val="20"/>
          <w:szCs w:val="20"/>
        </w:rPr>
        <w:t xml:space="preserve"> terrestre do Porto do Itaqui mediante a utilização da tecnologia de levantamento tridimensional a laser através de nuvem de pontos (escaneamento 3D) que permitam a criação de um arquivo de nuvem de pontos preciso em cor real, elaboração de fotos imersivas 360° (Bubble view/TruView) e modelo 3D geométrico.</w:t>
      </w:r>
    </w:p>
    <w:p w14:paraId="52B0360D" w14:textId="2B9182F7" w:rsidR="004A519C" w:rsidRDefault="004A519C"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Deverá ser realizado um escaneamento 3D a laser, para se colher uma nuvem de pontos de toda a área terrestre do Porto do Itaqui. Deverá ser entregue uma Modelagem 3D em arquivo BIM, a partir da nuvem de pontos, com alto nível de detalhamento, das construções e estruturas existentes para gestão, operação e manutenção das mesmas.</w:t>
      </w:r>
    </w:p>
    <w:p w14:paraId="2A4957DF" w14:textId="22EF7172" w:rsidR="00BF58AE" w:rsidRPr="00565690" w:rsidRDefault="00BF58AE" w:rsidP="00565690">
      <w:pPr>
        <w:overflowPunct w:val="0"/>
        <w:autoSpaceDE w:val="0"/>
        <w:autoSpaceDN w:val="0"/>
        <w:spacing w:after="0" w:line="360" w:lineRule="auto"/>
        <w:ind w:firstLine="851"/>
        <w:contextualSpacing/>
        <w:jc w:val="both"/>
        <w:rPr>
          <w:rFonts w:ascii="Arial" w:hAnsi="Arial" w:cs="Arial"/>
          <w:sz w:val="20"/>
          <w:szCs w:val="20"/>
        </w:rPr>
      </w:pPr>
      <w:r w:rsidRPr="00BF58AE">
        <w:rPr>
          <w:rFonts w:ascii="Arial" w:hAnsi="Arial" w:cs="Arial"/>
          <w:sz w:val="20"/>
          <w:szCs w:val="20"/>
        </w:rPr>
        <w:t xml:space="preserve">Apresentar </w:t>
      </w:r>
      <w:r w:rsidR="005A0286" w:rsidRPr="00430CC4">
        <w:rPr>
          <w:rFonts w:ascii="Arial" w:hAnsi="Arial" w:cs="Arial"/>
          <w:sz w:val="20"/>
          <w:szCs w:val="20"/>
        </w:rPr>
        <w:t>após a</w:t>
      </w:r>
      <w:r w:rsidRPr="00430CC4">
        <w:rPr>
          <w:rFonts w:ascii="Arial" w:hAnsi="Arial" w:cs="Arial"/>
          <w:sz w:val="20"/>
          <w:szCs w:val="20"/>
        </w:rPr>
        <w:t xml:space="preserve"> contratação</w:t>
      </w:r>
      <w:r w:rsidRPr="00BF58AE">
        <w:rPr>
          <w:rFonts w:ascii="Arial" w:hAnsi="Arial" w:cs="Arial"/>
          <w:sz w:val="20"/>
          <w:szCs w:val="20"/>
        </w:rPr>
        <w:t xml:space="preserve"> o certificado de calibração válido para todos os equipamentos envolvidos na execução dos serviços com o uso da tecnologia de laser scanning 3D (nuvem de pontos).</w:t>
      </w:r>
    </w:p>
    <w:p w14:paraId="661B131C" w14:textId="0DAE2C5F"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 xml:space="preserve">As localizações das áreas para realização do </w:t>
      </w:r>
      <w:r w:rsidR="004A519C" w:rsidRPr="00565690">
        <w:rPr>
          <w:rFonts w:ascii="Arial" w:hAnsi="Arial" w:cs="Arial"/>
          <w:sz w:val="20"/>
          <w:szCs w:val="20"/>
        </w:rPr>
        <w:t>serviço</w:t>
      </w:r>
      <w:r w:rsidRPr="00565690">
        <w:rPr>
          <w:rFonts w:ascii="Arial" w:hAnsi="Arial" w:cs="Arial"/>
          <w:sz w:val="20"/>
          <w:szCs w:val="20"/>
        </w:rPr>
        <w:t xml:space="preserve"> estão indicadas no item 8 deste Termo de Referência, com especial atenç</w:t>
      </w:r>
      <w:r w:rsidR="00FA7BC3" w:rsidRPr="00565690">
        <w:rPr>
          <w:rFonts w:ascii="Arial" w:hAnsi="Arial" w:cs="Arial"/>
          <w:sz w:val="20"/>
          <w:szCs w:val="20"/>
        </w:rPr>
        <w:t>ão para área indicada na figura a seguir:</w:t>
      </w:r>
    </w:p>
    <w:p w14:paraId="53A56F8B" w14:textId="77777777" w:rsidR="004A519C" w:rsidRPr="00565690" w:rsidRDefault="004A519C" w:rsidP="00565690">
      <w:pPr>
        <w:overflowPunct w:val="0"/>
        <w:autoSpaceDE w:val="0"/>
        <w:autoSpaceDN w:val="0"/>
        <w:spacing w:after="0" w:line="360" w:lineRule="auto"/>
        <w:ind w:firstLine="851"/>
        <w:contextualSpacing/>
        <w:jc w:val="both"/>
        <w:rPr>
          <w:rFonts w:ascii="Arial" w:hAnsi="Arial" w:cs="Arial"/>
          <w:sz w:val="20"/>
          <w:szCs w:val="20"/>
        </w:rPr>
      </w:pPr>
    </w:p>
    <w:p w14:paraId="0D4007E5" w14:textId="0ACBC436" w:rsidR="00E16AF0" w:rsidRPr="00565690" w:rsidRDefault="004A519C" w:rsidP="00565690">
      <w:pPr>
        <w:overflowPunct w:val="0"/>
        <w:autoSpaceDE w:val="0"/>
        <w:autoSpaceDN w:val="0"/>
        <w:spacing w:after="0" w:line="360" w:lineRule="auto"/>
        <w:contextualSpacing/>
        <w:jc w:val="center"/>
        <w:rPr>
          <w:rFonts w:ascii="Arial" w:hAnsi="Arial" w:cs="Arial"/>
          <w:sz w:val="20"/>
          <w:szCs w:val="20"/>
        </w:rPr>
      </w:pPr>
      <w:r w:rsidRPr="00565690">
        <w:rPr>
          <w:rFonts w:ascii="Arial" w:hAnsi="Arial" w:cs="Arial"/>
          <w:noProof/>
          <w:sz w:val="20"/>
          <w:szCs w:val="20"/>
        </w:rPr>
        <w:lastRenderedPageBreak/>
        <w:drawing>
          <wp:inline distT="0" distB="0" distL="0" distR="0" wp14:anchorId="420FCF30" wp14:editId="70927FC5">
            <wp:extent cx="3257205" cy="5220181"/>
            <wp:effectExtent l="9208" t="0" r="0" b="0"/>
            <wp:docPr id="14" name="Imagem 14" descr="Z:\12 - Termo de Referência\2022\04-2022 - Escaneamento 3D\Escaneamento 3d\ÁREA PARA ESCANEAMENTO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12 - Termo de Referência\2022\04-2022 - Escaneamento 3D\Escaneamento 3d\ÁREA PARA ESCANEAMENTO 3D.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948" t="1876" r="7800" b="1502"/>
                    <a:stretch/>
                  </pic:blipFill>
                  <pic:spPr bwMode="auto">
                    <a:xfrm rot="16200000">
                      <a:off x="0" y="0"/>
                      <a:ext cx="3263569" cy="5230380"/>
                    </a:xfrm>
                    <a:prstGeom prst="rect">
                      <a:avLst/>
                    </a:prstGeom>
                    <a:noFill/>
                    <a:ln>
                      <a:noFill/>
                    </a:ln>
                    <a:extLst>
                      <a:ext uri="{53640926-AAD7-44D8-BBD7-CCE9431645EC}">
                        <a14:shadowObscured xmlns:a14="http://schemas.microsoft.com/office/drawing/2010/main"/>
                      </a:ext>
                    </a:extLst>
                  </pic:spPr>
                </pic:pic>
              </a:graphicData>
            </a:graphic>
          </wp:inline>
        </w:drawing>
      </w:r>
    </w:p>
    <w:p w14:paraId="027318BD" w14:textId="3F0D4230" w:rsidR="00FA7BC3" w:rsidRPr="00565690" w:rsidRDefault="00FA7BC3" w:rsidP="00565690">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sidR="008349C0">
        <w:rPr>
          <w:rFonts w:ascii="Arial" w:hAnsi="Arial" w:cs="Arial"/>
          <w:iCs w:val="0"/>
          <w:color w:val="auto"/>
          <w:sz w:val="20"/>
          <w:szCs w:val="20"/>
        </w:rPr>
        <w:t xml:space="preserve"> 0</w:t>
      </w:r>
      <w:r w:rsidRPr="00565690">
        <w:rPr>
          <w:rFonts w:ascii="Arial" w:hAnsi="Arial" w:cs="Arial"/>
          <w:iCs w:val="0"/>
          <w:color w:val="auto"/>
          <w:sz w:val="20"/>
          <w:szCs w:val="20"/>
        </w:rPr>
        <w:fldChar w:fldCharType="begin"/>
      </w:r>
      <w:r w:rsidRPr="00565690">
        <w:rPr>
          <w:rFonts w:ascii="Arial" w:hAnsi="Arial" w:cs="Arial"/>
          <w:iCs w:val="0"/>
          <w:color w:val="auto"/>
          <w:sz w:val="20"/>
          <w:szCs w:val="20"/>
        </w:rPr>
        <w:instrText xml:space="preserve"> SEQ Figura \* ARABIC </w:instrText>
      </w:r>
      <w:r w:rsidRPr="00565690">
        <w:rPr>
          <w:rFonts w:ascii="Arial" w:hAnsi="Arial" w:cs="Arial"/>
          <w:iCs w:val="0"/>
          <w:color w:val="auto"/>
          <w:sz w:val="20"/>
          <w:szCs w:val="20"/>
        </w:rPr>
        <w:fldChar w:fldCharType="separate"/>
      </w:r>
      <w:r w:rsidR="005501F9">
        <w:rPr>
          <w:rFonts w:ascii="Arial" w:hAnsi="Arial" w:cs="Arial"/>
          <w:iCs w:val="0"/>
          <w:noProof/>
          <w:color w:val="auto"/>
          <w:sz w:val="20"/>
          <w:szCs w:val="20"/>
        </w:rPr>
        <w:t>1</w:t>
      </w:r>
      <w:r w:rsidRPr="00565690">
        <w:rPr>
          <w:rFonts w:ascii="Arial" w:hAnsi="Arial" w:cs="Arial"/>
          <w:iCs w:val="0"/>
          <w:color w:val="auto"/>
          <w:sz w:val="20"/>
          <w:szCs w:val="20"/>
        </w:rPr>
        <w:fldChar w:fldCharType="end"/>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w:t>
      </w:r>
      <w:r w:rsidRPr="00565690">
        <w:rPr>
          <w:rFonts w:ascii="Arial" w:hAnsi="Arial" w:cs="Arial"/>
          <w:iCs w:val="0"/>
          <w:color w:val="auto"/>
          <w:sz w:val="20"/>
          <w:szCs w:val="20"/>
        </w:rPr>
        <w:t xml:space="preserve"> </w:t>
      </w:r>
      <w:r w:rsidR="004A519C" w:rsidRPr="00565690">
        <w:rPr>
          <w:rFonts w:ascii="Arial" w:hAnsi="Arial" w:cs="Arial"/>
          <w:iCs w:val="0"/>
          <w:color w:val="auto"/>
          <w:sz w:val="20"/>
          <w:szCs w:val="20"/>
        </w:rPr>
        <w:t>área de Escaneamento 3D</w:t>
      </w:r>
    </w:p>
    <w:p w14:paraId="4EAE3BFC" w14:textId="77777777" w:rsidR="00E16AF0" w:rsidRPr="00565690" w:rsidRDefault="00E16AF0" w:rsidP="00565690">
      <w:pPr>
        <w:overflowPunct w:val="0"/>
        <w:autoSpaceDE w:val="0"/>
        <w:autoSpaceDN w:val="0"/>
        <w:spacing w:after="0" w:line="360" w:lineRule="auto"/>
        <w:ind w:firstLine="851"/>
        <w:contextualSpacing/>
        <w:jc w:val="both"/>
        <w:rPr>
          <w:rFonts w:ascii="Arial" w:hAnsi="Arial" w:cs="Arial"/>
          <w:sz w:val="20"/>
          <w:szCs w:val="20"/>
        </w:rPr>
      </w:pPr>
    </w:p>
    <w:p w14:paraId="46C0AB2A" w14:textId="77777777"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Se para o levantamento houver necessidade de abertura de picada a mesma deverá ser realizada pela própria contratada sem custo adicional ao projeto.</w:t>
      </w:r>
    </w:p>
    <w:p w14:paraId="68734D76" w14:textId="6DE8FF04" w:rsidR="006A5C85" w:rsidRPr="00565690" w:rsidRDefault="006A5C85" w:rsidP="00565690">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Todo este trabalho será georreferenciado ao Sistema Geodésico</w:t>
      </w:r>
      <w:r w:rsidR="00670C70" w:rsidRPr="00565690">
        <w:rPr>
          <w:rFonts w:ascii="Arial" w:hAnsi="Arial" w:cs="Arial"/>
          <w:sz w:val="20"/>
          <w:szCs w:val="20"/>
        </w:rPr>
        <w:t xml:space="preserve"> SIRGAS 2000</w:t>
      </w:r>
      <w:r w:rsidRPr="00565690">
        <w:rPr>
          <w:rFonts w:ascii="Arial" w:hAnsi="Arial" w:cs="Arial"/>
          <w:sz w:val="20"/>
          <w:szCs w:val="20"/>
        </w:rPr>
        <w:t>.</w:t>
      </w:r>
    </w:p>
    <w:p w14:paraId="6C87D211" w14:textId="410DF927" w:rsidR="006A5C85" w:rsidRPr="00565690" w:rsidRDefault="006A5C85" w:rsidP="00565690">
      <w:pPr>
        <w:spacing w:after="0" w:line="360" w:lineRule="auto"/>
        <w:ind w:firstLine="851"/>
        <w:contextualSpacing/>
        <w:jc w:val="both"/>
        <w:rPr>
          <w:rFonts w:ascii="Arial" w:hAnsi="Arial" w:cs="Arial"/>
          <w:bCs/>
          <w:sz w:val="20"/>
          <w:szCs w:val="20"/>
        </w:rPr>
      </w:pPr>
      <w:r w:rsidRPr="00565690">
        <w:rPr>
          <w:rFonts w:ascii="Arial" w:hAnsi="Arial" w:cs="Arial"/>
          <w:bCs/>
          <w:sz w:val="20"/>
          <w:szCs w:val="20"/>
        </w:rPr>
        <w:t xml:space="preserve">O </w:t>
      </w:r>
      <w:r w:rsidR="004A519C" w:rsidRPr="00565690">
        <w:rPr>
          <w:rFonts w:ascii="Arial" w:hAnsi="Arial" w:cs="Arial"/>
          <w:bCs/>
          <w:sz w:val="20"/>
          <w:szCs w:val="20"/>
        </w:rPr>
        <w:t>Escaneamento</w:t>
      </w:r>
      <w:r w:rsidRPr="00565690">
        <w:rPr>
          <w:rFonts w:ascii="Arial" w:hAnsi="Arial" w:cs="Arial"/>
          <w:bCs/>
          <w:sz w:val="20"/>
          <w:szCs w:val="20"/>
        </w:rPr>
        <w:t xml:space="preserve"> incluirá todos os elementos presentes na área com a finalidade de propiciar a perfeita caracterização física e geométrica </w:t>
      </w:r>
      <w:r w:rsidR="00C42FB1" w:rsidRPr="00565690">
        <w:rPr>
          <w:rFonts w:ascii="Arial" w:hAnsi="Arial" w:cs="Arial"/>
          <w:bCs/>
          <w:sz w:val="20"/>
          <w:szCs w:val="20"/>
        </w:rPr>
        <w:t xml:space="preserve">das construções e estruturas </w:t>
      </w:r>
      <w:r w:rsidRPr="00565690">
        <w:rPr>
          <w:rFonts w:ascii="Arial" w:hAnsi="Arial" w:cs="Arial"/>
          <w:bCs/>
          <w:sz w:val="20"/>
          <w:szCs w:val="20"/>
        </w:rPr>
        <w:t>e as particularidades existentes:</w:t>
      </w:r>
      <w:r w:rsidR="00E8133A" w:rsidRPr="00565690">
        <w:rPr>
          <w:rFonts w:ascii="Arial" w:hAnsi="Arial" w:cs="Arial"/>
          <w:bCs/>
          <w:sz w:val="20"/>
          <w:szCs w:val="20"/>
        </w:rPr>
        <w:t xml:space="preserve"> </w:t>
      </w:r>
    </w:p>
    <w:p w14:paraId="67514EEA" w14:textId="54F0506C" w:rsidR="006A5C85"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w:t>
      </w:r>
      <w:r w:rsidR="006A5C85" w:rsidRPr="00565690">
        <w:rPr>
          <w:rFonts w:ascii="Arial" w:hAnsi="Arial" w:cs="Arial"/>
          <w:bCs/>
          <w:sz w:val="20"/>
          <w:szCs w:val="20"/>
        </w:rPr>
        <w:t>rruamentos existentes (guias sarje</w:t>
      </w:r>
      <w:r w:rsidR="00EB4966" w:rsidRPr="00565690">
        <w:rPr>
          <w:rFonts w:ascii="Arial" w:hAnsi="Arial" w:cs="Arial"/>
          <w:bCs/>
          <w:sz w:val="20"/>
          <w:szCs w:val="20"/>
        </w:rPr>
        <w:t xml:space="preserve">tas, vagas de estacionamento) </w:t>
      </w:r>
      <w:r w:rsidR="006A5C85" w:rsidRPr="00565690">
        <w:rPr>
          <w:rFonts w:ascii="Arial" w:hAnsi="Arial" w:cs="Arial"/>
          <w:bCs/>
          <w:sz w:val="20"/>
          <w:szCs w:val="20"/>
        </w:rPr>
        <w:t>calçadas</w:t>
      </w:r>
      <w:r w:rsidR="00EB4966" w:rsidRPr="00565690">
        <w:rPr>
          <w:rFonts w:ascii="Arial" w:hAnsi="Arial" w:cs="Arial"/>
          <w:bCs/>
          <w:sz w:val="20"/>
          <w:szCs w:val="20"/>
        </w:rPr>
        <w:t xml:space="preserve"> e canteiros;</w:t>
      </w:r>
      <w:r w:rsidR="006A5C85" w:rsidRPr="00565690">
        <w:rPr>
          <w:rFonts w:ascii="Arial" w:hAnsi="Arial" w:cs="Arial"/>
          <w:bCs/>
          <w:sz w:val="20"/>
          <w:szCs w:val="20"/>
        </w:rPr>
        <w:t xml:space="preserve"> identificação dos pavimentos (asfalto, concreto, Pav. Intertravado, etc), muros, cercas, avenidas</w:t>
      </w:r>
      <w:r w:rsidRPr="00565690">
        <w:rPr>
          <w:rFonts w:ascii="Arial" w:hAnsi="Arial" w:cs="Arial"/>
          <w:bCs/>
          <w:sz w:val="20"/>
          <w:szCs w:val="20"/>
        </w:rPr>
        <w:t xml:space="preserve"> e passagens em nível</w:t>
      </w:r>
      <w:r w:rsidR="006A5C85" w:rsidRPr="00565690">
        <w:rPr>
          <w:rFonts w:ascii="Arial" w:hAnsi="Arial" w:cs="Arial"/>
          <w:bCs/>
          <w:sz w:val="20"/>
          <w:szCs w:val="20"/>
        </w:rPr>
        <w:t>;</w:t>
      </w:r>
    </w:p>
    <w:p w14:paraId="4BFA90CF" w14:textId="455C87B2" w:rsidR="004746D3" w:rsidRPr="009E4FDF" w:rsidRDefault="004746D3" w:rsidP="00747517">
      <w:pPr>
        <w:pStyle w:val="PargrafodaLista"/>
        <w:numPr>
          <w:ilvl w:val="0"/>
          <w:numId w:val="41"/>
        </w:numPr>
        <w:spacing w:after="0" w:line="360" w:lineRule="auto"/>
        <w:ind w:left="0" w:firstLine="851"/>
        <w:jc w:val="both"/>
        <w:rPr>
          <w:rFonts w:ascii="Arial" w:hAnsi="Arial" w:cs="Arial"/>
          <w:bCs/>
          <w:strike/>
          <w:sz w:val="20"/>
          <w:szCs w:val="20"/>
        </w:rPr>
      </w:pPr>
      <w:r w:rsidRPr="00565690">
        <w:rPr>
          <w:rFonts w:ascii="Arial" w:hAnsi="Arial" w:cs="Arial"/>
          <w:bCs/>
          <w:sz w:val="20"/>
          <w:szCs w:val="20"/>
        </w:rPr>
        <w:t xml:space="preserve">Elementos do sistema de esgotamento: estação de </w:t>
      </w:r>
      <w:r w:rsidR="00C42FB1" w:rsidRPr="00565690">
        <w:rPr>
          <w:rFonts w:ascii="Arial" w:hAnsi="Arial" w:cs="Arial"/>
          <w:bCs/>
          <w:sz w:val="20"/>
          <w:szCs w:val="20"/>
        </w:rPr>
        <w:t>tratamento, estação elevatórias</w:t>
      </w:r>
      <w:r w:rsidR="00BC36CF" w:rsidRPr="00565690">
        <w:rPr>
          <w:rFonts w:ascii="Arial" w:hAnsi="Arial" w:cs="Arial"/>
          <w:bCs/>
          <w:sz w:val="20"/>
          <w:szCs w:val="20"/>
        </w:rPr>
        <w:t>;</w:t>
      </w:r>
      <w:r w:rsidR="00C42FB1" w:rsidRPr="00565690">
        <w:rPr>
          <w:rFonts w:ascii="Arial" w:hAnsi="Arial" w:cs="Arial"/>
          <w:bCs/>
          <w:sz w:val="20"/>
          <w:szCs w:val="20"/>
        </w:rPr>
        <w:t xml:space="preserve"> </w:t>
      </w:r>
    </w:p>
    <w:p w14:paraId="6700DD5B" w14:textId="46F6F198" w:rsidR="00BC36CF" w:rsidRPr="00565690" w:rsidRDefault="00BC36CF" w:rsidP="00747517">
      <w:pPr>
        <w:pStyle w:val="PargrafodaLista"/>
        <w:numPr>
          <w:ilvl w:val="0"/>
          <w:numId w:val="41"/>
        </w:numPr>
        <w:spacing w:after="0" w:line="360" w:lineRule="auto"/>
        <w:ind w:left="0" w:firstLine="851"/>
        <w:jc w:val="both"/>
        <w:rPr>
          <w:rFonts w:ascii="Arial" w:hAnsi="Arial" w:cs="Arial"/>
          <w:bCs/>
          <w:sz w:val="20"/>
          <w:szCs w:val="20"/>
        </w:rPr>
      </w:pPr>
      <w:r w:rsidRPr="00430CC4">
        <w:rPr>
          <w:rFonts w:ascii="Arial" w:hAnsi="Arial" w:cs="Arial"/>
          <w:bCs/>
          <w:sz w:val="20"/>
          <w:szCs w:val="20"/>
        </w:rPr>
        <w:t xml:space="preserve">Elementos do sistema portuário: </w:t>
      </w:r>
      <w:r w:rsidR="00430CC4" w:rsidRPr="00430CC4">
        <w:rPr>
          <w:rFonts w:ascii="Arial" w:hAnsi="Arial" w:cs="Arial"/>
          <w:bCs/>
          <w:sz w:val="20"/>
          <w:szCs w:val="20"/>
        </w:rPr>
        <w:t>retroárea,</w:t>
      </w:r>
      <w:r w:rsidR="00430CC4" w:rsidRPr="00565690">
        <w:rPr>
          <w:rFonts w:ascii="Arial" w:hAnsi="Arial" w:cs="Arial"/>
          <w:bCs/>
          <w:sz w:val="20"/>
          <w:szCs w:val="20"/>
        </w:rPr>
        <w:t xml:space="preserve"> </w:t>
      </w:r>
      <w:r w:rsidRPr="00565690">
        <w:rPr>
          <w:rFonts w:ascii="Arial" w:hAnsi="Arial" w:cs="Arial"/>
          <w:bCs/>
          <w:sz w:val="20"/>
          <w:szCs w:val="20"/>
        </w:rPr>
        <w:t xml:space="preserve">berços, </w:t>
      </w:r>
      <w:r w:rsidR="00981B3D" w:rsidRPr="00565690">
        <w:rPr>
          <w:rFonts w:ascii="Arial" w:hAnsi="Arial" w:cs="Arial"/>
          <w:bCs/>
          <w:sz w:val="20"/>
          <w:szCs w:val="20"/>
        </w:rPr>
        <w:t>píeres</w:t>
      </w:r>
      <w:r w:rsidRPr="00565690">
        <w:rPr>
          <w:rFonts w:ascii="Arial" w:hAnsi="Arial" w:cs="Arial"/>
          <w:bCs/>
          <w:sz w:val="20"/>
          <w:szCs w:val="20"/>
        </w:rPr>
        <w:t>, pontes de acesso, dolfins, ganchos de amarraç</w:t>
      </w:r>
      <w:r w:rsidR="001E076B" w:rsidRPr="00565690">
        <w:rPr>
          <w:rFonts w:ascii="Arial" w:hAnsi="Arial" w:cs="Arial"/>
          <w:bCs/>
          <w:sz w:val="20"/>
          <w:szCs w:val="20"/>
        </w:rPr>
        <w:t>ão, trilhos;</w:t>
      </w:r>
      <w:r w:rsidRPr="00565690">
        <w:rPr>
          <w:rFonts w:ascii="Arial" w:hAnsi="Arial" w:cs="Arial"/>
          <w:bCs/>
          <w:sz w:val="20"/>
          <w:szCs w:val="20"/>
        </w:rPr>
        <w:t xml:space="preserve"> cabeços</w:t>
      </w:r>
      <w:r w:rsidR="004462B1">
        <w:rPr>
          <w:rFonts w:ascii="Arial" w:hAnsi="Arial" w:cs="Arial"/>
          <w:bCs/>
          <w:sz w:val="20"/>
          <w:szCs w:val="20"/>
        </w:rPr>
        <w:t>, defensas,</w:t>
      </w:r>
      <w:r w:rsidR="001E076B" w:rsidRPr="00565690">
        <w:rPr>
          <w:rFonts w:ascii="Arial" w:hAnsi="Arial" w:cs="Arial"/>
          <w:bCs/>
          <w:sz w:val="20"/>
          <w:szCs w:val="20"/>
        </w:rPr>
        <w:t xml:space="preserve"> etc</w:t>
      </w:r>
      <w:r w:rsidR="00430CC4">
        <w:rPr>
          <w:rFonts w:ascii="Arial" w:hAnsi="Arial" w:cs="Arial"/>
          <w:bCs/>
          <w:sz w:val="20"/>
          <w:szCs w:val="20"/>
        </w:rPr>
        <w:t>.</w:t>
      </w:r>
      <w:r w:rsidR="001E076B" w:rsidRPr="00565690">
        <w:rPr>
          <w:rFonts w:ascii="Arial" w:hAnsi="Arial" w:cs="Arial"/>
          <w:bCs/>
          <w:sz w:val="20"/>
          <w:szCs w:val="20"/>
        </w:rPr>
        <w:t>;</w:t>
      </w:r>
    </w:p>
    <w:p w14:paraId="0A867CC2" w14:textId="1D40596A" w:rsidR="004746D3"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Elementos do sistema de Abastecimento de água: estação de tratamento de água; estação elevatórias, cisternas, caixas d’água</w:t>
      </w:r>
      <w:r w:rsidR="00E07EF7" w:rsidRPr="00565690">
        <w:rPr>
          <w:rFonts w:ascii="Arial" w:hAnsi="Arial" w:cs="Arial"/>
          <w:bCs/>
          <w:sz w:val="20"/>
          <w:szCs w:val="20"/>
        </w:rPr>
        <w:t xml:space="preserve">, </w:t>
      </w:r>
      <w:r w:rsidRPr="00565690">
        <w:rPr>
          <w:rFonts w:ascii="Arial" w:hAnsi="Arial" w:cs="Arial"/>
          <w:bCs/>
          <w:sz w:val="20"/>
          <w:szCs w:val="20"/>
        </w:rPr>
        <w:t>reservatórios</w:t>
      </w:r>
      <w:r w:rsidR="00E07EF7" w:rsidRPr="00565690">
        <w:rPr>
          <w:rFonts w:ascii="Arial" w:hAnsi="Arial" w:cs="Arial"/>
          <w:bCs/>
          <w:sz w:val="20"/>
          <w:szCs w:val="20"/>
        </w:rPr>
        <w:t xml:space="preserve"> e tanques</w:t>
      </w:r>
      <w:r w:rsidRPr="00565690">
        <w:rPr>
          <w:rFonts w:ascii="Arial" w:hAnsi="Arial" w:cs="Arial"/>
          <w:bCs/>
          <w:sz w:val="20"/>
          <w:szCs w:val="20"/>
        </w:rPr>
        <w:t xml:space="preserve">; casa de bombas; tubulações de água, </w:t>
      </w:r>
      <w:r w:rsidR="001E076B" w:rsidRPr="00565690">
        <w:rPr>
          <w:rFonts w:ascii="Arial" w:hAnsi="Arial" w:cs="Arial"/>
          <w:bCs/>
          <w:sz w:val="20"/>
          <w:szCs w:val="20"/>
        </w:rPr>
        <w:t>hidrômetro</w:t>
      </w:r>
      <w:r w:rsidR="00332360" w:rsidRPr="00565690">
        <w:rPr>
          <w:rFonts w:ascii="Arial" w:hAnsi="Arial" w:cs="Arial"/>
          <w:bCs/>
          <w:sz w:val="20"/>
          <w:szCs w:val="20"/>
        </w:rPr>
        <w:t xml:space="preserve"> </w:t>
      </w:r>
      <w:r w:rsidR="00BC36CF" w:rsidRPr="00565690">
        <w:rPr>
          <w:rFonts w:ascii="Arial" w:hAnsi="Arial" w:cs="Arial"/>
          <w:bCs/>
          <w:sz w:val="20"/>
          <w:szCs w:val="20"/>
        </w:rPr>
        <w:t>etc</w:t>
      </w:r>
      <w:r w:rsidR="00A562D2">
        <w:rPr>
          <w:rFonts w:ascii="Arial" w:hAnsi="Arial" w:cs="Arial"/>
          <w:bCs/>
          <w:sz w:val="20"/>
          <w:szCs w:val="20"/>
        </w:rPr>
        <w:t>.;</w:t>
      </w:r>
    </w:p>
    <w:p w14:paraId="354D5441" w14:textId="0BA94D6F" w:rsidR="006A5C85" w:rsidRPr="00565690" w:rsidRDefault="004746D3"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P</w:t>
      </w:r>
      <w:r w:rsidR="006A5C85" w:rsidRPr="00565690">
        <w:rPr>
          <w:rFonts w:ascii="Arial" w:hAnsi="Arial" w:cs="Arial"/>
          <w:bCs/>
          <w:sz w:val="20"/>
          <w:szCs w:val="20"/>
        </w:rPr>
        <w:t>ostes</w:t>
      </w:r>
      <w:r w:rsidRPr="00565690">
        <w:rPr>
          <w:rFonts w:ascii="Arial" w:hAnsi="Arial" w:cs="Arial"/>
          <w:bCs/>
          <w:sz w:val="20"/>
          <w:szCs w:val="20"/>
        </w:rPr>
        <w:t>, torres</w:t>
      </w:r>
      <w:r w:rsidR="006A5C85" w:rsidRPr="00565690">
        <w:rPr>
          <w:rFonts w:ascii="Arial" w:hAnsi="Arial" w:cs="Arial"/>
          <w:bCs/>
          <w:sz w:val="20"/>
          <w:szCs w:val="20"/>
        </w:rPr>
        <w:t xml:space="preserve"> </w:t>
      </w:r>
      <w:r w:rsidR="00C84D4B" w:rsidRPr="00565690">
        <w:rPr>
          <w:rFonts w:ascii="Arial" w:hAnsi="Arial" w:cs="Arial"/>
          <w:bCs/>
          <w:sz w:val="20"/>
          <w:szCs w:val="20"/>
        </w:rPr>
        <w:t xml:space="preserve">e </w:t>
      </w:r>
      <w:r w:rsidR="002D1D1D" w:rsidRPr="00565690">
        <w:rPr>
          <w:rFonts w:ascii="Arial" w:hAnsi="Arial" w:cs="Arial"/>
          <w:bCs/>
          <w:sz w:val="20"/>
          <w:szCs w:val="20"/>
        </w:rPr>
        <w:t>luminárias,</w:t>
      </w:r>
      <w:r w:rsidR="00C42FB1" w:rsidRPr="00565690">
        <w:rPr>
          <w:rFonts w:ascii="Arial" w:hAnsi="Arial" w:cs="Arial"/>
          <w:bCs/>
          <w:sz w:val="20"/>
          <w:szCs w:val="20"/>
        </w:rPr>
        <w:t xml:space="preserve"> cabos</w:t>
      </w:r>
      <w:r w:rsidR="004462B1">
        <w:rPr>
          <w:rFonts w:ascii="Arial" w:hAnsi="Arial" w:cs="Arial"/>
          <w:bCs/>
          <w:sz w:val="20"/>
          <w:szCs w:val="20"/>
        </w:rPr>
        <w:t xml:space="preserve"> (inclusive de telefonia e fibra óptica)</w:t>
      </w:r>
      <w:r w:rsidR="006A5C85" w:rsidRPr="00565690">
        <w:rPr>
          <w:rFonts w:ascii="Arial" w:hAnsi="Arial" w:cs="Arial"/>
          <w:bCs/>
          <w:sz w:val="20"/>
          <w:szCs w:val="20"/>
        </w:rPr>
        <w:t>;</w:t>
      </w:r>
    </w:p>
    <w:p w14:paraId="14EABB74" w14:textId="2EEEDFCD" w:rsidR="009C1C07"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lastRenderedPageBreak/>
        <w:t>Edificações</w:t>
      </w:r>
      <w:r w:rsidR="006A5C85" w:rsidRPr="00565690">
        <w:rPr>
          <w:rFonts w:ascii="Arial" w:hAnsi="Arial" w:cs="Arial"/>
          <w:bCs/>
          <w:sz w:val="20"/>
          <w:szCs w:val="20"/>
        </w:rPr>
        <w:t xml:space="preserve"> e construções existentes</w:t>
      </w:r>
      <w:r w:rsidR="009C1C07" w:rsidRPr="00565690">
        <w:rPr>
          <w:rFonts w:ascii="Arial" w:hAnsi="Arial" w:cs="Arial"/>
          <w:bCs/>
          <w:sz w:val="20"/>
          <w:szCs w:val="20"/>
        </w:rPr>
        <w:t xml:space="preserve"> (galpões, </w:t>
      </w:r>
      <w:r w:rsidR="004746D3" w:rsidRPr="00565690">
        <w:rPr>
          <w:rFonts w:ascii="Arial" w:hAnsi="Arial" w:cs="Arial"/>
          <w:bCs/>
          <w:sz w:val="20"/>
          <w:szCs w:val="20"/>
        </w:rPr>
        <w:t xml:space="preserve">guaritas, prédios, </w:t>
      </w:r>
      <w:r w:rsidR="005D6EDD">
        <w:rPr>
          <w:rFonts w:ascii="Arial" w:hAnsi="Arial" w:cs="Arial"/>
          <w:bCs/>
          <w:sz w:val="20"/>
          <w:szCs w:val="20"/>
        </w:rPr>
        <w:t xml:space="preserve">pórticos, </w:t>
      </w:r>
      <w:r w:rsidR="004746D3" w:rsidRPr="00565690">
        <w:rPr>
          <w:rFonts w:ascii="Arial" w:hAnsi="Arial" w:cs="Arial"/>
          <w:bCs/>
          <w:sz w:val="20"/>
          <w:szCs w:val="20"/>
        </w:rPr>
        <w:t xml:space="preserve">casa de bombas, </w:t>
      </w:r>
      <w:r w:rsidR="009C1C07" w:rsidRPr="00565690">
        <w:rPr>
          <w:rFonts w:ascii="Arial" w:hAnsi="Arial" w:cs="Arial"/>
          <w:bCs/>
          <w:sz w:val="20"/>
          <w:szCs w:val="20"/>
        </w:rPr>
        <w:t>armazéns</w:t>
      </w:r>
      <w:r w:rsidR="004746D3" w:rsidRPr="00565690">
        <w:rPr>
          <w:rFonts w:ascii="Arial" w:hAnsi="Arial" w:cs="Arial"/>
          <w:bCs/>
          <w:sz w:val="20"/>
          <w:szCs w:val="20"/>
        </w:rPr>
        <w:t xml:space="preserve">, </w:t>
      </w:r>
      <w:r w:rsidR="009C1C07" w:rsidRPr="00565690">
        <w:rPr>
          <w:rFonts w:ascii="Arial" w:hAnsi="Arial" w:cs="Arial"/>
          <w:bCs/>
          <w:sz w:val="20"/>
          <w:szCs w:val="20"/>
        </w:rPr>
        <w:t>esteiras</w:t>
      </w:r>
      <w:r w:rsidR="00B14F82" w:rsidRPr="00565690">
        <w:rPr>
          <w:rFonts w:ascii="Arial" w:hAnsi="Arial" w:cs="Arial"/>
          <w:bCs/>
          <w:sz w:val="20"/>
          <w:szCs w:val="20"/>
        </w:rPr>
        <w:t>, ferrovias</w:t>
      </w:r>
      <w:r w:rsidR="00E8133A" w:rsidRPr="00565690">
        <w:rPr>
          <w:rFonts w:ascii="Arial" w:hAnsi="Arial" w:cs="Arial"/>
          <w:bCs/>
          <w:sz w:val="20"/>
          <w:szCs w:val="20"/>
        </w:rPr>
        <w:t xml:space="preserve"> (transportadores de correia), tubulações </w:t>
      </w:r>
      <w:r w:rsidR="004746D3" w:rsidRPr="00565690">
        <w:rPr>
          <w:rFonts w:ascii="Arial" w:hAnsi="Arial" w:cs="Arial"/>
          <w:bCs/>
          <w:sz w:val="20"/>
          <w:szCs w:val="20"/>
        </w:rPr>
        <w:t>de granéis</w:t>
      </w:r>
      <w:r w:rsidR="00195EC7" w:rsidRPr="00565690">
        <w:rPr>
          <w:rFonts w:ascii="Arial" w:hAnsi="Arial" w:cs="Arial"/>
          <w:bCs/>
          <w:sz w:val="20"/>
          <w:szCs w:val="20"/>
        </w:rPr>
        <w:t xml:space="preserve"> e líquidos</w:t>
      </w:r>
      <w:r w:rsidR="00B14F82" w:rsidRPr="00565690">
        <w:rPr>
          <w:rFonts w:ascii="Arial" w:hAnsi="Arial" w:cs="Arial"/>
          <w:bCs/>
          <w:sz w:val="20"/>
          <w:szCs w:val="20"/>
        </w:rPr>
        <w:t xml:space="preserve">, guarda-corpos </w:t>
      </w:r>
      <w:r w:rsidR="00195EC7" w:rsidRPr="00565690">
        <w:rPr>
          <w:rFonts w:ascii="Arial" w:hAnsi="Arial" w:cs="Arial"/>
          <w:bCs/>
          <w:sz w:val="20"/>
          <w:szCs w:val="20"/>
        </w:rPr>
        <w:t>etc</w:t>
      </w:r>
      <w:r w:rsidR="002044AC">
        <w:rPr>
          <w:rFonts w:ascii="Arial" w:hAnsi="Arial" w:cs="Arial"/>
          <w:bCs/>
          <w:sz w:val="20"/>
          <w:szCs w:val="20"/>
        </w:rPr>
        <w:t>.</w:t>
      </w:r>
      <w:r w:rsidR="00BC36CF" w:rsidRPr="00565690">
        <w:rPr>
          <w:rFonts w:ascii="Arial" w:hAnsi="Arial" w:cs="Arial"/>
          <w:bCs/>
          <w:sz w:val="20"/>
          <w:szCs w:val="20"/>
        </w:rPr>
        <w:t>;</w:t>
      </w:r>
    </w:p>
    <w:p w14:paraId="30692C5B" w14:textId="2B34D619"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Curvas</w:t>
      </w:r>
      <w:r w:rsidR="006A5C85" w:rsidRPr="00565690">
        <w:rPr>
          <w:rFonts w:ascii="Arial" w:hAnsi="Arial" w:cs="Arial"/>
          <w:bCs/>
          <w:sz w:val="20"/>
          <w:szCs w:val="20"/>
        </w:rPr>
        <w:t xml:space="preserve"> de nível e indicação de níveis de pontos notáveis, como cruzamento de eixos de vias;</w:t>
      </w:r>
    </w:p>
    <w:p w14:paraId="4DD7736D" w14:textId="7C532F28"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Afloramentos</w:t>
      </w:r>
      <w:r w:rsidR="006A5C85" w:rsidRPr="00565690">
        <w:rPr>
          <w:rFonts w:ascii="Arial" w:hAnsi="Arial" w:cs="Arial"/>
          <w:bCs/>
          <w:sz w:val="20"/>
          <w:szCs w:val="20"/>
        </w:rPr>
        <w:t xml:space="preserve"> rochosos, cursos d’água perenes ou intermitentes, áreas alagadas</w:t>
      </w:r>
      <w:r w:rsidR="00BC36CF" w:rsidRPr="00565690">
        <w:rPr>
          <w:rFonts w:ascii="Arial" w:hAnsi="Arial" w:cs="Arial"/>
          <w:bCs/>
          <w:sz w:val="20"/>
          <w:szCs w:val="20"/>
        </w:rPr>
        <w:t>, áreas de mangue</w:t>
      </w:r>
      <w:r w:rsidR="006A5C85" w:rsidRPr="00565690">
        <w:rPr>
          <w:rFonts w:ascii="Arial" w:hAnsi="Arial" w:cs="Arial"/>
          <w:bCs/>
          <w:sz w:val="20"/>
          <w:szCs w:val="20"/>
        </w:rPr>
        <w:t xml:space="preserve"> ou qualquer outra ocorrência;</w:t>
      </w:r>
    </w:p>
    <w:p w14:paraId="5D740AAA" w14:textId="18FEA611"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Taludes</w:t>
      </w:r>
      <w:r w:rsidR="006A5C85" w:rsidRPr="00565690">
        <w:rPr>
          <w:rFonts w:ascii="Arial" w:hAnsi="Arial" w:cs="Arial"/>
          <w:bCs/>
          <w:sz w:val="20"/>
          <w:szCs w:val="20"/>
        </w:rPr>
        <w:t xml:space="preserve"> existentes;</w:t>
      </w:r>
    </w:p>
    <w:p w14:paraId="47CA1571" w14:textId="2C855CFB" w:rsidR="006A5C85" w:rsidRPr="00565690" w:rsidRDefault="00981B3D" w:rsidP="00747517">
      <w:pPr>
        <w:pStyle w:val="PargrafodaLista"/>
        <w:numPr>
          <w:ilvl w:val="0"/>
          <w:numId w:val="41"/>
        </w:numPr>
        <w:spacing w:after="0" w:line="360" w:lineRule="auto"/>
        <w:ind w:left="0" w:firstLine="851"/>
        <w:jc w:val="both"/>
        <w:rPr>
          <w:rFonts w:ascii="Arial" w:hAnsi="Arial" w:cs="Arial"/>
          <w:bCs/>
          <w:sz w:val="20"/>
          <w:szCs w:val="20"/>
        </w:rPr>
      </w:pPr>
      <w:r w:rsidRPr="00565690">
        <w:rPr>
          <w:rFonts w:ascii="Arial" w:hAnsi="Arial" w:cs="Arial"/>
          <w:bCs/>
          <w:sz w:val="20"/>
          <w:szCs w:val="20"/>
        </w:rPr>
        <w:t>Identificação</w:t>
      </w:r>
      <w:r w:rsidR="006A5C85" w:rsidRPr="00565690">
        <w:rPr>
          <w:rFonts w:ascii="Arial" w:hAnsi="Arial" w:cs="Arial"/>
          <w:bCs/>
          <w:sz w:val="20"/>
          <w:szCs w:val="20"/>
        </w:rPr>
        <w:t xml:space="preserve"> e delimitação de todas as áreas arrendadas e elementos estruturais </w:t>
      </w:r>
      <w:r w:rsidR="005406B1" w:rsidRPr="00565690">
        <w:rPr>
          <w:rFonts w:ascii="Arial" w:hAnsi="Arial" w:cs="Arial"/>
          <w:bCs/>
          <w:sz w:val="20"/>
          <w:szCs w:val="20"/>
        </w:rPr>
        <w:t xml:space="preserve">e equipamentos </w:t>
      </w:r>
      <w:r w:rsidR="006A5C85" w:rsidRPr="00565690">
        <w:rPr>
          <w:rFonts w:ascii="Arial" w:hAnsi="Arial" w:cs="Arial"/>
          <w:bCs/>
          <w:sz w:val="20"/>
          <w:szCs w:val="20"/>
        </w:rPr>
        <w:t xml:space="preserve">nelas contidas. </w:t>
      </w:r>
    </w:p>
    <w:p w14:paraId="3F420282" w14:textId="1212874D"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Os trabalhos de escritório consistirão na organização de relatório técnico detalhado, contendo os métodos, critérios e procedimentos adotados, as precisões atingidas e a aparelhagem utilizada e apresentando as cadernetas de campo, planilhas, cálculo de coordenadas e nivelamentos, além de outros elementos de interesse. </w:t>
      </w:r>
    </w:p>
    <w:p w14:paraId="6267071F" w14:textId="7ADEE806"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 o trabalho deverá será processado com Software </w:t>
      </w:r>
      <w:r w:rsidR="00C42FB1" w:rsidRPr="00565690">
        <w:rPr>
          <w:rFonts w:ascii="Arial" w:hAnsi="Arial" w:cs="Arial"/>
          <w:bCs/>
          <w:sz w:val="20"/>
          <w:szCs w:val="20"/>
        </w:rPr>
        <w:t>BIM AUTODESK</w:t>
      </w:r>
      <w:r w:rsidRPr="00565690">
        <w:rPr>
          <w:rFonts w:ascii="Arial" w:hAnsi="Arial" w:cs="Arial"/>
          <w:bCs/>
          <w:sz w:val="20"/>
          <w:szCs w:val="20"/>
        </w:rPr>
        <w:t>, ou equivalente.</w:t>
      </w:r>
    </w:p>
    <w:p w14:paraId="25891E8F" w14:textId="77777777" w:rsidR="006A5C85" w:rsidRPr="00565690" w:rsidRDefault="006A5C85" w:rsidP="00747517">
      <w:pPr>
        <w:pStyle w:val="PargrafodaLista"/>
        <w:numPr>
          <w:ilvl w:val="0"/>
          <w:numId w:val="39"/>
        </w:numPr>
        <w:spacing w:after="0" w:line="360" w:lineRule="auto"/>
        <w:ind w:left="0" w:firstLine="851"/>
        <w:jc w:val="both"/>
        <w:rPr>
          <w:rFonts w:ascii="Arial" w:hAnsi="Arial" w:cs="Arial"/>
          <w:bCs/>
          <w:sz w:val="20"/>
          <w:szCs w:val="20"/>
        </w:rPr>
      </w:pPr>
      <w:r w:rsidRPr="00565690">
        <w:rPr>
          <w:rFonts w:ascii="Arial" w:hAnsi="Arial" w:cs="Arial"/>
          <w:bCs/>
          <w:sz w:val="20"/>
          <w:szCs w:val="20"/>
        </w:rPr>
        <w:t>Relatórios</w:t>
      </w:r>
    </w:p>
    <w:p w14:paraId="186615D0" w14:textId="77777777" w:rsidR="006A5C85" w:rsidRPr="00565690" w:rsidRDefault="006A5C8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Descrição de todos os serviços executados. Indicar, resumidamente:</w:t>
      </w:r>
    </w:p>
    <w:p w14:paraId="1F5F9971" w14:textId="3CB870CA"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Posição da cidade: a posição da cidade deve ser referida às vias de comunicações que a servem.</w:t>
      </w:r>
      <w:r w:rsidR="00565690">
        <w:rPr>
          <w:rFonts w:ascii="Arial" w:hAnsi="Arial" w:cs="Arial"/>
          <w:bCs/>
          <w:sz w:val="20"/>
          <w:szCs w:val="20"/>
        </w:rPr>
        <w:t xml:space="preserve"> Distância da Capital. Altitude </w:t>
      </w:r>
      <w:r w:rsidRPr="00565690">
        <w:rPr>
          <w:rFonts w:ascii="Arial" w:hAnsi="Arial" w:cs="Arial"/>
          <w:bCs/>
          <w:sz w:val="20"/>
          <w:szCs w:val="20"/>
        </w:rPr>
        <w:t>encontrada através de um marco Geodésico, Ferrovia, etc;</w:t>
      </w:r>
    </w:p>
    <w:p w14:paraId="318E4577" w14:textId="77777777"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Pavimentação: mencionar o sistema de pavimentação fazendo as indicações em planta;</w:t>
      </w:r>
    </w:p>
    <w:p w14:paraId="6D5EC088" w14:textId="06B2DD4D" w:rsidR="006A5C85" w:rsidRPr="00565690" w:rsidRDefault="006A5C85" w:rsidP="00747517">
      <w:pPr>
        <w:pStyle w:val="PargrafodaLista"/>
        <w:numPr>
          <w:ilvl w:val="0"/>
          <w:numId w:val="40"/>
        </w:numPr>
        <w:spacing w:after="0" w:line="360" w:lineRule="auto"/>
        <w:ind w:left="0" w:firstLine="851"/>
        <w:jc w:val="both"/>
        <w:rPr>
          <w:rFonts w:ascii="Arial" w:hAnsi="Arial" w:cs="Arial"/>
          <w:bCs/>
          <w:sz w:val="20"/>
          <w:szCs w:val="20"/>
        </w:rPr>
      </w:pPr>
      <w:r w:rsidRPr="00565690">
        <w:rPr>
          <w:rFonts w:ascii="Arial" w:hAnsi="Arial" w:cs="Arial"/>
          <w:bCs/>
          <w:sz w:val="20"/>
          <w:szCs w:val="20"/>
        </w:rPr>
        <w:t>Topografia: indicar os processos de levantamentos, os métodos de cálculos e as preci</w:t>
      </w:r>
      <w:r w:rsidR="00565690">
        <w:rPr>
          <w:rFonts w:ascii="Arial" w:hAnsi="Arial" w:cs="Arial"/>
          <w:bCs/>
          <w:sz w:val="20"/>
          <w:szCs w:val="20"/>
        </w:rPr>
        <w:t xml:space="preserve">sões nominais ou de leitura dos </w:t>
      </w:r>
      <w:r w:rsidRPr="00565690">
        <w:rPr>
          <w:rFonts w:ascii="Arial" w:hAnsi="Arial" w:cs="Arial"/>
          <w:bCs/>
          <w:sz w:val="20"/>
          <w:szCs w:val="20"/>
        </w:rPr>
        <w:t>instrumentos empregados.</w:t>
      </w:r>
    </w:p>
    <w:p w14:paraId="670D0EF3" w14:textId="77777777" w:rsidR="006A5C85" w:rsidRPr="00565690" w:rsidRDefault="006A5C85" w:rsidP="00565690">
      <w:pPr>
        <w:pStyle w:val="PargrafodaLista"/>
        <w:spacing w:after="0" w:line="360" w:lineRule="auto"/>
        <w:ind w:left="0" w:firstLine="851"/>
        <w:jc w:val="both"/>
        <w:rPr>
          <w:rFonts w:ascii="Arial" w:hAnsi="Arial" w:cs="Arial"/>
          <w:bCs/>
          <w:sz w:val="20"/>
          <w:szCs w:val="20"/>
        </w:rPr>
      </w:pPr>
    </w:p>
    <w:p w14:paraId="07AFAB1C" w14:textId="5014AEF0" w:rsidR="00173AC4" w:rsidRPr="00565690" w:rsidRDefault="00173AC4" w:rsidP="00747517">
      <w:pPr>
        <w:pStyle w:val="PargrafodaLista"/>
        <w:numPr>
          <w:ilvl w:val="0"/>
          <w:numId w:val="39"/>
        </w:numPr>
        <w:spacing w:after="0" w:line="360" w:lineRule="auto"/>
        <w:ind w:left="0" w:firstLine="851"/>
        <w:jc w:val="both"/>
        <w:rPr>
          <w:rFonts w:ascii="Arial" w:hAnsi="Arial" w:cs="Arial"/>
          <w:sz w:val="20"/>
          <w:szCs w:val="20"/>
        </w:rPr>
      </w:pPr>
      <w:r w:rsidRPr="00565690">
        <w:rPr>
          <w:rFonts w:ascii="Arial" w:hAnsi="Arial" w:cs="Arial"/>
          <w:bCs/>
          <w:sz w:val="20"/>
          <w:szCs w:val="20"/>
        </w:rPr>
        <w:t xml:space="preserve">Metodologia </w:t>
      </w:r>
      <w:r w:rsidR="00093FE5" w:rsidRPr="00565690">
        <w:rPr>
          <w:rFonts w:ascii="Arial" w:hAnsi="Arial" w:cs="Arial"/>
          <w:bCs/>
          <w:sz w:val="20"/>
          <w:szCs w:val="20"/>
        </w:rPr>
        <w:t xml:space="preserve">de elaboração </w:t>
      </w:r>
      <w:r w:rsidRPr="00565690">
        <w:rPr>
          <w:rFonts w:ascii="Arial" w:hAnsi="Arial" w:cs="Arial"/>
          <w:bCs/>
          <w:sz w:val="20"/>
          <w:szCs w:val="20"/>
        </w:rPr>
        <w:t xml:space="preserve">dos serviços </w:t>
      </w:r>
    </w:p>
    <w:p w14:paraId="3CCDCE98" w14:textId="2877238E" w:rsidR="00981B3D" w:rsidRPr="00565690" w:rsidRDefault="00173AC4" w:rsidP="00565690">
      <w:pPr>
        <w:pStyle w:val="PargrafodaLista"/>
        <w:spacing w:after="0" w:line="360" w:lineRule="auto"/>
        <w:ind w:left="0" w:firstLine="851"/>
        <w:jc w:val="both"/>
        <w:rPr>
          <w:rFonts w:ascii="Arial" w:hAnsi="Arial" w:cs="Arial"/>
          <w:sz w:val="20"/>
          <w:szCs w:val="20"/>
          <w:highlight w:val="yellow"/>
        </w:rPr>
      </w:pPr>
      <w:r w:rsidRPr="00565690">
        <w:rPr>
          <w:rFonts w:ascii="Arial" w:hAnsi="Arial" w:cs="Arial"/>
          <w:bCs/>
          <w:sz w:val="20"/>
          <w:szCs w:val="20"/>
        </w:rPr>
        <w:t>- Referênciamento Topográfico com GPS:</w:t>
      </w:r>
    </w:p>
    <w:p w14:paraId="69041342" w14:textId="04E5FB6B" w:rsidR="00173AC4"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Deverão ser implantados pontos de controle para georreferenciamento do Levantamento Topográfico Planialtimétrico e Cadastral, junto à rede de marcos local existente do IBGE. Os pontos são representados por pinos de aço com centragem forçada cujas coordenadas coletadas com GNSS. Em todos os pontos de controle, as coordenadas planimétricas foram processadas com base na Rede de Monitoramento Contínuo do IBGE, sempre utilizando receptores GNSS de dupla frequência (L1/L2) com precisão absoluta horizontal de 0.01m e vertical de0.03m e com tempo de coleta maior que 30 (trinta) minutos. A </w:t>
      </w:r>
      <w:r w:rsidRPr="00565690">
        <w:rPr>
          <w:rFonts w:ascii="Arial" w:hAnsi="Arial" w:cs="Arial"/>
          <w:bCs/>
          <w:sz w:val="20"/>
          <w:szCs w:val="20"/>
        </w:rPr>
        <w:lastRenderedPageBreak/>
        <w:t>altimetria de todos os marcos foi obtida por nivelamento e contranivelamento geométrico tendo como base as Referências de Nível (RRNN) pertencentes ao SGB – Sistema Geodésico Brasileiro do IBGE. Os pontos de controle implantados em campo serão utilizados para apoio de referênciamento e concatenação dos arquivos de nuvem de pontos, correspondente a área a ser levantada.</w:t>
      </w:r>
    </w:p>
    <w:p w14:paraId="48CFCF38" w14:textId="20EFB0E6" w:rsidR="0090631A" w:rsidRDefault="0090631A" w:rsidP="0090631A">
      <w:pPr>
        <w:overflowPunct w:val="0"/>
        <w:autoSpaceDE w:val="0"/>
        <w:autoSpaceDN w:val="0"/>
        <w:spacing w:after="0" w:line="360" w:lineRule="auto"/>
        <w:ind w:firstLine="851"/>
        <w:contextualSpacing/>
        <w:jc w:val="both"/>
        <w:rPr>
          <w:rFonts w:ascii="Arial" w:hAnsi="Arial" w:cs="Arial"/>
          <w:sz w:val="20"/>
          <w:szCs w:val="20"/>
        </w:rPr>
      </w:pPr>
      <w:r w:rsidRPr="00565690">
        <w:rPr>
          <w:rFonts w:ascii="Arial" w:hAnsi="Arial" w:cs="Arial"/>
          <w:sz w:val="20"/>
          <w:szCs w:val="20"/>
        </w:rPr>
        <w:t>As localizações das áreas para realização do serviço estão indicadas no item 8 deste Termo de Referência, com especial atenção para área indicada na figura a seguir:</w:t>
      </w:r>
    </w:p>
    <w:p w14:paraId="26623482" w14:textId="77777777" w:rsidR="0090631A" w:rsidRPr="00565690" w:rsidRDefault="0090631A" w:rsidP="0090631A">
      <w:pPr>
        <w:overflowPunct w:val="0"/>
        <w:autoSpaceDE w:val="0"/>
        <w:autoSpaceDN w:val="0"/>
        <w:spacing w:after="0" w:line="360" w:lineRule="auto"/>
        <w:ind w:firstLine="851"/>
        <w:contextualSpacing/>
        <w:jc w:val="both"/>
        <w:rPr>
          <w:rFonts w:ascii="Arial" w:hAnsi="Arial" w:cs="Arial"/>
          <w:sz w:val="20"/>
          <w:szCs w:val="20"/>
        </w:rPr>
      </w:pPr>
    </w:p>
    <w:p w14:paraId="05EAE907" w14:textId="51C5DADE" w:rsidR="0090631A" w:rsidRDefault="0090631A" w:rsidP="0090631A">
      <w:pPr>
        <w:spacing w:after="0" w:line="360" w:lineRule="auto"/>
        <w:jc w:val="center"/>
        <w:rPr>
          <w:rFonts w:ascii="Arial" w:hAnsi="Arial" w:cs="Arial"/>
          <w:bCs/>
          <w:sz w:val="20"/>
          <w:szCs w:val="20"/>
        </w:rPr>
      </w:pPr>
      <w:r w:rsidRPr="0090631A">
        <w:rPr>
          <w:rFonts w:ascii="Arial" w:hAnsi="Arial" w:cs="Arial"/>
          <w:bCs/>
          <w:noProof/>
          <w:sz w:val="20"/>
          <w:szCs w:val="20"/>
        </w:rPr>
        <w:drawing>
          <wp:inline distT="0" distB="0" distL="0" distR="0" wp14:anchorId="7CFC6E2B" wp14:editId="50D49F36">
            <wp:extent cx="3745827" cy="5296914"/>
            <wp:effectExtent l="5397" t="0" r="0" b="0"/>
            <wp:docPr id="3" name="Imagem 3" descr="\\arquivos\GEPRO\12 - Termo de Referência\2022\04-2022 - Escaneamento 3D\Escaneamento 3d\2022-DS-GER-1001-0006 - ÁREA PARA MAPEAMENTO G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quivos\GEPRO\12 - Termo de Referência\2022\04-2022 - Escaneamento 3D\Escaneamento 3d\2022-DS-GER-1001-0006 - ÁREA PARA MAPEAMENTO GPR.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3757254" cy="5313072"/>
                    </a:xfrm>
                    <a:prstGeom prst="rect">
                      <a:avLst/>
                    </a:prstGeom>
                    <a:noFill/>
                    <a:ln>
                      <a:noFill/>
                    </a:ln>
                  </pic:spPr>
                </pic:pic>
              </a:graphicData>
            </a:graphic>
          </wp:inline>
        </w:drawing>
      </w:r>
    </w:p>
    <w:p w14:paraId="35870A35" w14:textId="3EE3681E" w:rsidR="0090631A" w:rsidRPr="00565690" w:rsidRDefault="0090631A" w:rsidP="0090631A">
      <w:pPr>
        <w:pStyle w:val="Legenda"/>
        <w:spacing w:after="0" w:line="360" w:lineRule="auto"/>
        <w:jc w:val="center"/>
        <w:rPr>
          <w:rFonts w:ascii="Arial" w:hAnsi="Arial" w:cs="Arial"/>
          <w:iCs w:val="0"/>
          <w:color w:val="auto"/>
          <w:sz w:val="20"/>
          <w:szCs w:val="20"/>
        </w:rPr>
      </w:pPr>
      <w:r w:rsidRPr="00565690">
        <w:rPr>
          <w:rFonts w:ascii="Arial" w:hAnsi="Arial" w:cs="Arial"/>
          <w:iCs w:val="0"/>
          <w:color w:val="auto"/>
          <w:sz w:val="20"/>
          <w:szCs w:val="20"/>
        </w:rPr>
        <w:t>Figura</w:t>
      </w:r>
      <w:r>
        <w:rPr>
          <w:rFonts w:ascii="Arial" w:hAnsi="Arial" w:cs="Arial"/>
          <w:iCs w:val="0"/>
          <w:color w:val="auto"/>
          <w:sz w:val="20"/>
          <w:szCs w:val="20"/>
        </w:rPr>
        <w:t xml:space="preserve"> 02</w:t>
      </w:r>
      <w:r w:rsidRPr="00565690">
        <w:rPr>
          <w:rFonts w:ascii="Arial" w:hAnsi="Arial" w:cs="Arial"/>
          <w:iCs w:val="0"/>
          <w:color w:val="auto"/>
          <w:sz w:val="20"/>
          <w:szCs w:val="20"/>
        </w:rPr>
        <w:t xml:space="preserve"> – área de </w:t>
      </w:r>
      <w:r>
        <w:rPr>
          <w:rFonts w:ascii="Arial" w:hAnsi="Arial" w:cs="Arial"/>
          <w:iCs w:val="0"/>
          <w:color w:val="auto"/>
          <w:sz w:val="20"/>
          <w:szCs w:val="20"/>
        </w:rPr>
        <w:t>Mapeamento GPR</w:t>
      </w:r>
    </w:p>
    <w:p w14:paraId="2E6A5AAE" w14:textId="77777777" w:rsidR="0090631A" w:rsidRPr="00565690" w:rsidRDefault="0090631A" w:rsidP="00565690">
      <w:pPr>
        <w:spacing w:after="0" w:line="360" w:lineRule="auto"/>
        <w:ind w:firstLine="851"/>
        <w:jc w:val="both"/>
        <w:rPr>
          <w:rFonts w:ascii="Arial" w:hAnsi="Arial" w:cs="Arial"/>
          <w:bCs/>
          <w:sz w:val="20"/>
          <w:szCs w:val="20"/>
        </w:rPr>
      </w:pPr>
    </w:p>
    <w:p w14:paraId="7A14E54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Os serviços de campo referente a coleta de dados com o GPS (GNSS), foram referenciados nos seguintes sistemas descritos abaixo:</w:t>
      </w:r>
    </w:p>
    <w:p w14:paraId="241B9AB6" w14:textId="10F0C859"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Referencial Planimétrico:</w:t>
      </w:r>
    </w:p>
    <w:p w14:paraId="09A384E2"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Sistema UTM - SIRGAS 2000</w:t>
      </w:r>
    </w:p>
    <w:p w14:paraId="2B8CA361"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Nomenclatura oficial: Sistema de Referência Geocêntrico para as Américas Sistema Geodésico de Referência: Sistema de Referência Terrestre Internacional - ITRS (International Terrestrial Reference System).</w:t>
      </w:r>
    </w:p>
    <w:p w14:paraId="22841BF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Figura geométrica para a Terra: Elipsoide do Sistema Geodésico de Referência de 1980 (Geodetic Reference System 1980 – GRS80); Semieixo maior a= 6.378.137m; Achatamento f= 1/298.257224.</w:t>
      </w:r>
    </w:p>
    <w:p w14:paraId="3189B492" w14:textId="0042B363"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Referencial Altimétrico:</w:t>
      </w:r>
    </w:p>
    <w:p w14:paraId="518A3E0F" w14:textId="4F45A12B" w:rsidR="00C55A03" w:rsidRDefault="00C55A03" w:rsidP="00565690">
      <w:pPr>
        <w:spacing w:after="0" w:line="360" w:lineRule="auto"/>
        <w:ind w:firstLine="851"/>
        <w:jc w:val="both"/>
        <w:rPr>
          <w:rFonts w:ascii="Arial" w:hAnsi="Arial" w:cs="Arial"/>
          <w:bCs/>
          <w:sz w:val="20"/>
          <w:szCs w:val="20"/>
        </w:rPr>
      </w:pPr>
      <w:r w:rsidRPr="00C55A03">
        <w:rPr>
          <w:rFonts w:ascii="Arial" w:hAnsi="Arial" w:cs="Arial"/>
          <w:bCs/>
          <w:sz w:val="20"/>
          <w:szCs w:val="20"/>
        </w:rPr>
        <w:t>O Referencial Altimétrico adotado para o projeto é o mesmo utilizado pelo IBGE, o Datum Altimétrico de Imbituba, que coincide com a superfície equipotencial que contêm o nível médio dos mares, definidos pelas observações maregráficas tomadas na Baía de Imbituba-SC.</w:t>
      </w:r>
    </w:p>
    <w:p w14:paraId="2EBC19F6" w14:textId="6FEF7C8E"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Todos os serviços de referênciamento da nuvem de pontos, foram executados através de poligonal e nivelamento geométrico baseados na NORMA NBR: 13133 – Execução de Levantamento Topográfico para implantação de poligonal de apoio e de nivelamento.</w:t>
      </w:r>
    </w:p>
    <w:p w14:paraId="00585B09" w14:textId="19E8812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Nuvem de Pontos em COR REAL:</w:t>
      </w:r>
    </w:p>
    <w:p w14:paraId="691071C7"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Consiste na contratação dos serviços técnicos especializados e automatizados, para a execução dos serviços de levantamento tridimensional a laser com base em nuvem de pontos em cor real com a utilização da tecnologia LiDAR, a taxa de medição deverá ser igual ou superior a 976.000 pontos por segundo e precisão relativa de mínimo 0,001m com range mínimo de até 300 metros e que possua câmera integrada, sensor GPS, bússola, altímetro e compensador de dois eixos que proporcione agilidade na coleta dos dados em campo.</w:t>
      </w:r>
    </w:p>
    <w:p w14:paraId="3FE5F9B9"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Para a coleta de dados respeita-se o requerimento mínimo de 3.000 pontos por m² de modo que as feições da planta industrial fiquem perfeitamente definidas. Em cada escaneio, serão dispostas 06 esferas (no mínimo) e ou alvos (targets adesivos) de forma a servirem para controle e união das nuvens de pontos dos diferentes escaneios (posicionamento do equipamento). </w:t>
      </w:r>
    </w:p>
    <w:p w14:paraId="379F4194"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nuvem de pontos a ser gerada deverá ser em Cor Real, com câmera colorida e integrada no equipamento. As imagens de cada cena (estação, posições do scanner) deverão ter resolução mínima de 12 Mpixels e máxima de 70 Mpixels.</w:t>
      </w:r>
    </w:p>
    <w:p w14:paraId="6730E884" w14:textId="7D9BBF3F"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Os dados coletados em campo serão referenciados por coordenadas relativas com ao menos 02 pontos de conferência ou quando não por pontos fixo estruturais encontrados na área a ser levantada. </w:t>
      </w:r>
    </w:p>
    <w:p w14:paraId="070CDD40" w14:textId="7777777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“nuvem de pontos” será de alta densidade de pontos em cor real. Sua representação gráfica deve permitir a clara identificação das instalações e elementos especificados, a fim de permitir que as mesmas sejam utilizadas para elaboração e suporte de informação, através de softwares apropriados.</w:t>
      </w:r>
    </w:p>
    <w:p w14:paraId="6E89EFA5"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Todos os pontos de referência (targets) utilizados para posicionamento, montagem e amarração da nuvem de pontos serão preferencialmente locados a partir de uma poligonal principal (quando houver necessidade). </w:t>
      </w:r>
    </w:p>
    <w:p w14:paraId="3CBB7338"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 xml:space="preserve">As atividades para o desenvolvimento deste serviço serão planejadas de forma a prevenir a ocorrência de situações que possam vir a acarretar danos ao meio ambiente e segurança dos envolvidos nos serviços, conforme normas vigentes, especificações e instruções do Cliente. </w:t>
      </w:r>
    </w:p>
    <w:p w14:paraId="7E4002EE" w14:textId="77777777" w:rsidR="00093FE5" w:rsidRPr="00565690" w:rsidRDefault="00093FE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 produto final desejado do escaneamento a laser é a nuvem de pontos da área industrial especificada, com as cenas (estação, posições do scanner) configuradas e referenciada no sistema de coordenadas, com qualidade suficiente e cobertura total dos respectivos elementos objeto de escopo.</w:t>
      </w:r>
    </w:p>
    <w:p w14:paraId="6336E0A9" w14:textId="77D6A23A"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Fotos Imersivas 360° (TruView/Bubble Views):</w:t>
      </w:r>
    </w:p>
    <w:p w14:paraId="2DFDD29D"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Junto com a varredura a laser através do levantamento tridimensional a laser, deverão ser coletadas automaticamente imagens de alta definição e resolução (mínima de 12 Mpixels e máxima de 70 Mpixels), com sistema de câmera interna no equipamento para obter Fotos Imersivas 360º (TruView/Bubble Views) georreferenciadas, realizado simultaneamente com a varredura a laser na área, correspondente ao escopo dos serviços na planta industrial.</w:t>
      </w:r>
    </w:p>
    <w:p w14:paraId="0B04D00B"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Após a finalização do processamento, deverá ser executada a publicação das Fotos Imersivas 360° (TruView/Bubble Views), contemplando a apresentação da área total em que a varredura a laser foi executada com os respectivos pontos das tomadas de cenas (posicionamento do scanner). A divisão da área, poderá contemplar diferentes níveis, como Área Total, Áreas, Unidades, Blocos e divisas por elevações.</w:t>
      </w:r>
    </w:p>
    <w:p w14:paraId="7594D09C" w14:textId="77777777"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Esta ferramenta permite que através de um mosaico de fotos de cada uma das estações (posições do scanner) obter medidas, coordenadas, fazer comentários e marcações através do Internet Explorer facilitando o acesso a estes dados para qualquer usuário.</w:t>
      </w:r>
    </w:p>
    <w:p w14:paraId="13A5C7BA" w14:textId="392FBF9C" w:rsidR="00CE114D" w:rsidRPr="00565690" w:rsidRDefault="00CE114D"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As Fotos Imersivas 360° (TruView/Bubble Views) deverão ser entregues mediante o aplicativo visualizador (free/sem custos) que permita ver a posição de cada imagem numa vista 3D, e informe o ponto georreferenciados que se encontra no momento da visualização, além de permitir a extração de medidas preliminares para planejamento.</w:t>
      </w:r>
    </w:p>
    <w:p w14:paraId="62673C07" w14:textId="7845D830"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Modelamento 3D Geométrica: </w:t>
      </w:r>
    </w:p>
    <w:p w14:paraId="41E79A42" w14:textId="18044AD8"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partir dos dados coletados em campo através da varredura a laser (nuvem de pontos) da área, será elaborado a modelagem 3D geométrica parametrizada, onde será representado todos os elemento coletados em campo com a varredura a laser (nuvem de pontos).</w:t>
      </w:r>
    </w:p>
    <w:p w14:paraId="759C045C" w14:textId="4C225795"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CONTRATADA deverá efetuar o modelamento 3D,</w:t>
      </w:r>
      <w:r w:rsidR="006554AD">
        <w:rPr>
          <w:rFonts w:ascii="Arial" w:hAnsi="Arial" w:cs="Arial"/>
          <w:bCs/>
          <w:sz w:val="20"/>
          <w:szCs w:val="20"/>
        </w:rPr>
        <w:t xml:space="preserve"> </w:t>
      </w:r>
      <w:r w:rsidRPr="00565690">
        <w:rPr>
          <w:rFonts w:ascii="Arial" w:hAnsi="Arial" w:cs="Arial"/>
          <w:bCs/>
          <w:sz w:val="20"/>
          <w:szCs w:val="20"/>
        </w:rPr>
        <w:t xml:space="preserve">a partir da nuvem de pontos do escaneamento representado por geometrias simples, assegurando as posições e dimensões que cada elemento levantado em campo. Os modelos 3D geométricos deverão ser produzidos nos formatos </w:t>
      </w:r>
      <w:r w:rsidR="006554AD">
        <w:rPr>
          <w:rFonts w:ascii="Arial" w:hAnsi="Arial" w:cs="Arial"/>
          <w:bCs/>
          <w:sz w:val="20"/>
          <w:szCs w:val="20"/>
        </w:rPr>
        <w:t xml:space="preserve">AutoDesk, a qual a contratante tem licença de uso, como: Revit, Civil 3D, Infraworks e NavisWorks e em arquivo </w:t>
      </w:r>
      <w:r w:rsidR="006554AD" w:rsidRPr="006554AD">
        <w:rPr>
          <w:rFonts w:ascii="Arial" w:hAnsi="Arial" w:cs="Arial"/>
          <w:bCs/>
          <w:sz w:val="20"/>
          <w:szCs w:val="20"/>
        </w:rPr>
        <w:t>formato IFC</w:t>
      </w:r>
      <w:r w:rsidRPr="00565690">
        <w:rPr>
          <w:rFonts w:ascii="Arial" w:hAnsi="Arial" w:cs="Arial"/>
          <w:bCs/>
          <w:sz w:val="20"/>
          <w:szCs w:val="20"/>
        </w:rPr>
        <w:t>.</w:t>
      </w:r>
      <w:r w:rsidR="00C55A03">
        <w:rPr>
          <w:rFonts w:ascii="Arial" w:hAnsi="Arial" w:cs="Arial"/>
          <w:bCs/>
          <w:sz w:val="20"/>
          <w:szCs w:val="20"/>
        </w:rPr>
        <w:t xml:space="preserve"> A </w:t>
      </w:r>
      <w:r w:rsidRPr="00565690">
        <w:rPr>
          <w:rFonts w:ascii="Arial" w:hAnsi="Arial" w:cs="Arial"/>
          <w:bCs/>
          <w:sz w:val="20"/>
          <w:szCs w:val="20"/>
        </w:rPr>
        <w:t>modelagem deverá ser executada conforme a necessidade de detalhamento da unidade e/ou projeto.</w:t>
      </w:r>
    </w:p>
    <w:p w14:paraId="74C9B414" w14:textId="6F42FF37" w:rsidR="00173AC4" w:rsidRPr="00565690" w:rsidRDefault="00173AC4" w:rsidP="00565690">
      <w:pPr>
        <w:spacing w:after="0" w:line="360" w:lineRule="auto"/>
        <w:ind w:firstLine="851"/>
        <w:jc w:val="both"/>
        <w:rPr>
          <w:rFonts w:ascii="Arial" w:hAnsi="Arial" w:cs="Arial"/>
          <w:bCs/>
          <w:sz w:val="20"/>
          <w:szCs w:val="20"/>
        </w:rPr>
      </w:pPr>
      <w:r w:rsidRPr="00565690">
        <w:rPr>
          <w:rFonts w:ascii="Arial" w:hAnsi="Arial" w:cs="Arial"/>
          <w:bCs/>
          <w:sz w:val="20"/>
          <w:szCs w:val="20"/>
        </w:rPr>
        <w:lastRenderedPageBreak/>
        <w:t>A finalização do modelo 3D geométrico parametrizado de todos os elementos integrados nas áreas de levantamento, onde o mesmo possibilitará a sua devida utilização dos itens escaneados, de forma a suporta os estudos de projetos e as demais tarefas de estudos de engenharia.</w:t>
      </w:r>
    </w:p>
    <w:p w14:paraId="78BD719F" w14:textId="77777777" w:rsidR="00093FE5" w:rsidRPr="00565690" w:rsidRDefault="00093FE5" w:rsidP="00565690">
      <w:pPr>
        <w:spacing w:after="0" w:line="360" w:lineRule="auto"/>
        <w:ind w:firstLine="851"/>
        <w:jc w:val="both"/>
        <w:rPr>
          <w:rFonts w:ascii="Arial" w:hAnsi="Arial" w:cs="Arial"/>
          <w:bCs/>
          <w:sz w:val="20"/>
          <w:szCs w:val="20"/>
        </w:rPr>
      </w:pPr>
    </w:p>
    <w:p w14:paraId="2FD72553" w14:textId="351BE214" w:rsidR="00913C40" w:rsidRPr="00565690" w:rsidRDefault="00913C40" w:rsidP="00565690">
      <w:pPr>
        <w:pStyle w:val="PargrafodaLista"/>
        <w:widowControl w:val="0"/>
        <w:overflowPunct w:val="0"/>
        <w:autoSpaceDE w:val="0"/>
        <w:autoSpaceDN w:val="0"/>
        <w:adjustRightInd w:val="0"/>
        <w:spacing w:after="0" w:line="360" w:lineRule="auto"/>
        <w:ind w:left="0" w:firstLine="851"/>
        <w:jc w:val="both"/>
        <w:rPr>
          <w:rFonts w:ascii="Arial" w:hAnsi="Arial" w:cs="Arial"/>
          <w:b/>
          <w:sz w:val="20"/>
          <w:szCs w:val="20"/>
        </w:rPr>
      </w:pPr>
      <w:r w:rsidRPr="00565690">
        <w:rPr>
          <w:rFonts w:ascii="Arial" w:hAnsi="Arial" w:cs="Arial"/>
          <w:b/>
          <w:sz w:val="20"/>
          <w:szCs w:val="20"/>
        </w:rPr>
        <w:t>2.</w:t>
      </w:r>
      <w:r w:rsidR="00565690">
        <w:rPr>
          <w:rFonts w:ascii="Arial" w:hAnsi="Arial" w:cs="Arial"/>
          <w:b/>
          <w:sz w:val="20"/>
          <w:szCs w:val="20"/>
        </w:rPr>
        <w:t>2</w:t>
      </w:r>
      <w:r w:rsidR="00472CD5" w:rsidRPr="00565690">
        <w:rPr>
          <w:rFonts w:ascii="Arial" w:hAnsi="Arial" w:cs="Arial"/>
          <w:b/>
          <w:sz w:val="20"/>
          <w:szCs w:val="20"/>
        </w:rPr>
        <w:t xml:space="preserve"> - MAPEAMENTO POR GEORADAR – GPR DE INTERFERÊNCIAS ENTERRADAS (TUBULAÇÕES DE GRANEL, ÁGUA, GÁS, FIBRA ÓTICA, CABO ELÉTRICO E GALERIA PLUVIAL DO PORTO DO ITQUI, LOCALIZADO EM SÃO LUÍS – MA </w:t>
      </w:r>
    </w:p>
    <w:p w14:paraId="6BBFA902" w14:textId="77777777" w:rsidR="00913C40" w:rsidRPr="00565690" w:rsidRDefault="00913C40" w:rsidP="00565690">
      <w:pPr>
        <w:spacing w:after="0" w:line="360" w:lineRule="auto"/>
        <w:ind w:firstLine="851"/>
        <w:jc w:val="both"/>
        <w:rPr>
          <w:rFonts w:ascii="Arial" w:hAnsi="Arial" w:cs="Arial"/>
          <w:bCs/>
          <w:sz w:val="20"/>
          <w:szCs w:val="20"/>
        </w:rPr>
      </w:pPr>
    </w:p>
    <w:p w14:paraId="1551F393" w14:textId="15989134"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 Georadar, também conhecido como GPR (Ground Penetrating Radar), é um sistema eletrônico com a capacidade de investigar os terrenos e os materiais com elevado detalhe utilizando a reflexão de ondas eletromagnéticas oportunamente produzidas pelo sistema. O resultado da análise é constituído por seções verticais 2D (radargramas) que ilustram visivelmente os andamentos das descontinuidades presentes no subsolo, permitindo assim individualizar a presença de materiais metálicos, fundações de concreto, tubulações, cabos enterrados, cavidades, derrames de líquidos e anomalias de várias naturezas.</w:t>
      </w:r>
    </w:p>
    <w:p w14:paraId="2B20CFA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O Georadar é constituído por um transmissor de impulsos eletromagnéticos a banda larga e por um receptor. O seu funcionamento é sintetizado numa rápida sucessão de transmissão de impulsos e recepção de ondas eletromagnéticas refletidas.</w:t>
      </w:r>
    </w:p>
    <w:p w14:paraId="187130A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energia do impulso transmitido é distribuída em um espectro de frequência muito amplo. Quando esse impulso é aplicado à antena, só a parte da energia definida pela banda passante à antena é realmente transmitida. As características da antena (frequência central e largura de banda) determinam, portanto, o tipo de energização aplicada ao terreno e a forma real do impulso transmitido. </w:t>
      </w:r>
    </w:p>
    <w:p w14:paraId="536CEDD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escolha da antena é essencial a depender da: (a) função das dimensões e da profundidade dos objetos refletores, (b) do objetivo da pesquisa e (c) dos parâmetros elétricos do terreno (condutividade e permeabilidade magnética).</w:t>
      </w:r>
    </w:p>
    <w:p w14:paraId="684DA65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energia do impulso refletido será diretamente proporcional ao contraste de valor dos parâmetros físicos entre o corpo enterrado e o terreno que o contém, e à presença de uma precisa superfície de contraste. Parte da energia transmitida pela antena será, portanto, refletida pelos corpos enterrados ou pelas descontinuidades geológicas ou pedológicas eventualmente presentes: sendo assim, será recebida pela antena e registrada.</w:t>
      </w:r>
    </w:p>
    <w:p w14:paraId="4DD66B3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A profundidade da seção estudada depende principalmente da frequência do impulso enviado no terreno e, além disso, da duração do tempo de recepção dos “ecos” (reflexões) </w:t>
      </w:r>
      <w:r w:rsidRPr="00565690">
        <w:rPr>
          <w:rFonts w:ascii="Arial" w:hAnsi="Arial" w:cs="Arial"/>
          <w:bCs/>
          <w:sz w:val="20"/>
          <w:szCs w:val="20"/>
        </w:rPr>
        <w:lastRenderedPageBreak/>
        <w:t>enviados pelas camadas do subsolo. Um tempo de recepção maior permite alcançar uma maior profundidade. Porém, a profundidade de investigação depende também da natureza do terreno.</w:t>
      </w:r>
    </w:p>
    <w:p w14:paraId="4D68A3B5" w14:textId="4C28B68B" w:rsidR="00472CD5" w:rsidRPr="00565690" w:rsidRDefault="007100AE"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 </w:t>
      </w:r>
      <w:r w:rsidR="00472CD5" w:rsidRPr="00565690">
        <w:rPr>
          <w:rFonts w:ascii="Arial" w:hAnsi="Arial" w:cs="Arial"/>
          <w:bCs/>
          <w:sz w:val="20"/>
          <w:szCs w:val="20"/>
        </w:rPr>
        <w:t>Imageamento Aéreo através da tecnologia de Drone/VANT:</w:t>
      </w:r>
    </w:p>
    <w:p w14:paraId="0FAA6007"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 Drone é um veículo aéreo não tripulado (VANT) de plataforma modular. A eletrônica embarcada, seus sensores e sistema de controle estabilizam o equipamento. Seus sensores permitem o voo estabilizado em uma posição fixa ou voo autônomo para posições previamente programadas, sem intervenção do piloto. </w:t>
      </w:r>
    </w:p>
    <w:p w14:paraId="2F70EEA5"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Esta plataforma é ideal para levantamentos de infraestruturas (como torres, áreas, postes entre outros), barragens, estradas, pátio de minério, áreas urbanas e industriais, mina, pedreiras, pilhas entre outras áreas de levantamento. </w:t>
      </w:r>
    </w:p>
    <w:p w14:paraId="3ADC2829"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Serão executadas quantas tomadas de vôos forem necessários para que a área em questão, sejam completamente cobertas com o levantamento aéreo (Drone/VANT).</w:t>
      </w:r>
    </w:p>
    <w:p w14:paraId="58ED8593"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Pontos de Controle (PC):</w:t>
      </w:r>
    </w:p>
    <w:p w14:paraId="0E51B521"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Unidades alvos denominados pontos de controle (PC) serão instalados ao longo de toda a área a ser mapeada. Estes alvos serão georreferenciados com a tecnologia de GPS e terão suas respectivas coordenadas e elevações a partir de seu rastreamento. Serão usados como referência para o posicionamento das tomadas de vôos com o Drone/VANT.</w:t>
      </w:r>
    </w:p>
    <w:p w14:paraId="29B4019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Ortofotos: </w:t>
      </w:r>
    </w:p>
    <w:p w14:paraId="0930800F"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Uma Ortofoto é uma representação cartográfica, permitindo uma visualização completa da área mapeada, os quais também mostram as posições ortográficas verdadeiras dos objetos.</w:t>
      </w:r>
    </w:p>
    <w:p w14:paraId="2B025816"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Nuvem de Pontos: </w:t>
      </w:r>
    </w:p>
    <w:p w14:paraId="78A5BC1B"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As nuvens de pontos representam a realidade 3D em coordenadas georreferenciadas (X, Y, Z), com um alto nível de detalhe. Numa nuvem de pontos criada por aerofotogrametria, os pontos são representados na cor real, dado que são extraídos dos pixels das imagens.</w:t>
      </w:r>
    </w:p>
    <w:p w14:paraId="5152441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 xml:space="preserve">MDT – Curvas de Nível: </w:t>
      </w:r>
    </w:p>
    <w:p w14:paraId="1CE52A32"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A partir do Modelo Digital do Terreno, com a utilização de ferramentas de interpolação, serão construídas as curvas de nível, com equidistância de 1 metro.</w:t>
      </w:r>
    </w:p>
    <w:p w14:paraId="2B31D864" w14:textId="77777777" w:rsidR="00472CD5"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Desenhos 2D:</w:t>
      </w:r>
    </w:p>
    <w:p w14:paraId="472764EA" w14:textId="740D3F1C" w:rsidR="00FF66B0" w:rsidRPr="00565690" w:rsidRDefault="00472CD5" w:rsidP="00565690">
      <w:pPr>
        <w:spacing w:after="0" w:line="360" w:lineRule="auto"/>
        <w:ind w:firstLine="851"/>
        <w:jc w:val="both"/>
        <w:rPr>
          <w:rFonts w:ascii="Arial" w:hAnsi="Arial" w:cs="Arial"/>
          <w:bCs/>
          <w:sz w:val="20"/>
          <w:szCs w:val="20"/>
        </w:rPr>
      </w:pPr>
      <w:r w:rsidRPr="00565690">
        <w:rPr>
          <w:rFonts w:ascii="Arial" w:hAnsi="Arial" w:cs="Arial"/>
          <w:bCs/>
          <w:sz w:val="20"/>
          <w:szCs w:val="20"/>
        </w:rPr>
        <w:t>Um desenho 2D (planta topográfica cadastral) será gerado a partir dos dados coletados em campo com todos seus respectivos limites, representando exatamente a realidade do local/área levantada e serão elaboradas com base nos dados coletados em campo com nuvem de pontos.</w:t>
      </w:r>
    </w:p>
    <w:p w14:paraId="7F7D80B8"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 Entregas:</w:t>
      </w:r>
    </w:p>
    <w:p w14:paraId="0CC009C2" w14:textId="476CE6C3"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Mapa cartográfico em formato digital em escala 1:200 conte</w:t>
      </w:r>
      <w:r w:rsidR="006554AD">
        <w:rPr>
          <w:rFonts w:ascii="Arial" w:hAnsi="Arial" w:cs="Arial"/>
          <w:sz w:val="20"/>
          <w:szCs w:val="20"/>
        </w:rPr>
        <w:t>ndo a planta da área em formato</w:t>
      </w:r>
      <w:r w:rsidR="006554AD" w:rsidRPr="00565690">
        <w:rPr>
          <w:rFonts w:ascii="Arial" w:hAnsi="Arial" w:cs="Arial"/>
          <w:bCs/>
          <w:sz w:val="20"/>
          <w:szCs w:val="20"/>
        </w:rPr>
        <w:t xml:space="preserve"> </w:t>
      </w:r>
      <w:r w:rsidR="006554AD">
        <w:rPr>
          <w:rFonts w:ascii="Arial" w:hAnsi="Arial" w:cs="Arial"/>
          <w:bCs/>
          <w:sz w:val="20"/>
          <w:szCs w:val="20"/>
        </w:rPr>
        <w:t xml:space="preserve">AutoDesk, a qual a contratante tem licença de uso, como: Autocad, Revit, Civil 3D, Infraworks e NavisWorks e em arquivo </w:t>
      </w:r>
      <w:r w:rsidR="006554AD" w:rsidRPr="006554AD">
        <w:rPr>
          <w:rFonts w:ascii="Arial" w:hAnsi="Arial" w:cs="Arial"/>
          <w:bCs/>
          <w:sz w:val="20"/>
          <w:szCs w:val="20"/>
        </w:rPr>
        <w:t>formato IFC</w:t>
      </w:r>
      <w:r w:rsidR="006554AD">
        <w:rPr>
          <w:rFonts w:ascii="Arial" w:hAnsi="Arial" w:cs="Arial"/>
          <w:bCs/>
          <w:sz w:val="20"/>
          <w:szCs w:val="20"/>
        </w:rPr>
        <w:t>;</w:t>
      </w:r>
      <w:r w:rsidR="006554AD" w:rsidRPr="00565690">
        <w:rPr>
          <w:rFonts w:ascii="Arial" w:hAnsi="Arial" w:cs="Arial"/>
          <w:sz w:val="20"/>
          <w:szCs w:val="20"/>
        </w:rPr>
        <w:t xml:space="preserve"> </w:t>
      </w:r>
    </w:p>
    <w:p w14:paraId="3E431525" w14:textId="075C1601"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lastRenderedPageBreak/>
        <w:t>•</w:t>
      </w:r>
      <w:r w:rsidRPr="00565690">
        <w:rPr>
          <w:rFonts w:ascii="Arial" w:hAnsi="Arial" w:cs="Arial"/>
          <w:sz w:val="20"/>
          <w:szCs w:val="20"/>
        </w:rPr>
        <w:tab/>
        <w:t xml:space="preserve">Desenho 2D com cadastro das interferências identificadas até uma profundidade de até 3,00m com erro relativo 10% em formato </w:t>
      </w:r>
      <w:r w:rsidR="004D51DE">
        <w:rPr>
          <w:rFonts w:ascii="Arial" w:hAnsi="Arial" w:cs="Arial"/>
          <w:bCs/>
          <w:sz w:val="20"/>
          <w:szCs w:val="20"/>
        </w:rPr>
        <w:t xml:space="preserve">AutoDesk, a qual a contratante tem licença de uso, como: Autocad, Revit, Civil 3D, Infraworks e NavisWorks, em arquivo </w:t>
      </w:r>
      <w:r w:rsidR="004D51DE" w:rsidRPr="006554AD">
        <w:rPr>
          <w:rFonts w:ascii="Arial" w:hAnsi="Arial" w:cs="Arial"/>
          <w:bCs/>
          <w:sz w:val="20"/>
          <w:szCs w:val="20"/>
        </w:rPr>
        <w:t>formato IFC</w:t>
      </w:r>
      <w:r w:rsidR="004D51DE">
        <w:rPr>
          <w:rFonts w:ascii="Arial" w:hAnsi="Arial" w:cs="Arial"/>
          <w:bCs/>
          <w:sz w:val="20"/>
          <w:szCs w:val="20"/>
        </w:rPr>
        <w:t xml:space="preserve"> </w:t>
      </w:r>
      <w:r w:rsidRPr="00565690">
        <w:rPr>
          <w:rFonts w:ascii="Arial" w:hAnsi="Arial" w:cs="Arial"/>
          <w:sz w:val="20"/>
          <w:szCs w:val="20"/>
        </w:rPr>
        <w:t>e formato tabela;</w:t>
      </w:r>
    </w:p>
    <w:p w14:paraId="2E8EF2BA" w14:textId="77777777" w:rsidR="00A41A5E" w:rsidRPr="00565690" w:rsidRDefault="00A41A5E" w:rsidP="00565690">
      <w:pPr>
        <w:spacing w:after="0" w:line="360" w:lineRule="auto"/>
        <w:ind w:firstLine="851"/>
        <w:jc w:val="both"/>
        <w:rPr>
          <w:rFonts w:ascii="Arial" w:hAnsi="Arial" w:cs="Arial"/>
          <w:sz w:val="20"/>
          <w:szCs w:val="20"/>
        </w:rPr>
      </w:pPr>
      <w:r w:rsidRPr="00565690">
        <w:rPr>
          <w:rFonts w:ascii="Arial" w:hAnsi="Arial" w:cs="Arial"/>
          <w:sz w:val="20"/>
          <w:szCs w:val="20"/>
        </w:rPr>
        <w:t>•</w:t>
      </w:r>
      <w:r w:rsidRPr="00565690">
        <w:rPr>
          <w:rFonts w:ascii="Arial" w:hAnsi="Arial" w:cs="Arial"/>
          <w:sz w:val="20"/>
          <w:szCs w:val="20"/>
        </w:rPr>
        <w:tab/>
        <w:t>Relatório técnico descritivo dos serviços apresentando os resultados.</w:t>
      </w:r>
    </w:p>
    <w:p w14:paraId="26AF7904" w14:textId="77777777" w:rsidR="00FF4C5E" w:rsidRPr="00FF4C5E" w:rsidRDefault="00FF4C5E" w:rsidP="00FF4C5E">
      <w:pPr>
        <w:pStyle w:val="PargrafodaLista"/>
        <w:spacing w:after="0" w:line="360" w:lineRule="auto"/>
        <w:ind w:left="0" w:firstLine="851"/>
        <w:jc w:val="both"/>
        <w:rPr>
          <w:rFonts w:ascii="Arial" w:hAnsi="Arial" w:cs="Arial"/>
          <w:bCs/>
          <w:sz w:val="20"/>
          <w:szCs w:val="20"/>
        </w:rPr>
      </w:pPr>
    </w:p>
    <w:p w14:paraId="37E99D9A"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CDE24B1" wp14:editId="2E99EA5D">
                <wp:extent cx="5419725" cy="311150"/>
                <wp:effectExtent l="0" t="0" r="9525" b="0"/>
                <wp:docPr id="52" name="Caixa de texto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64A8B66" w14:textId="77777777" w:rsidR="0046630B" w:rsidRPr="007408A5" w:rsidRDefault="0046630B" w:rsidP="001D6465">
                            <w:pPr>
                              <w:pStyle w:val="Ttulo1"/>
                              <w:tabs>
                                <w:tab w:val="left" w:pos="426"/>
                              </w:tabs>
                              <w:spacing w:before="0" w:line="240" w:lineRule="auto"/>
                              <w:ind w:left="284"/>
                              <w:rPr>
                                <w:rFonts w:ascii="Arial Narrow" w:hAnsi="Arial Narrow"/>
                                <w:color w:val="FFFFFF" w:themeColor="background1"/>
                                <w:sz w:val="24"/>
                                <w:szCs w:val="24"/>
                              </w:rPr>
                            </w:pPr>
                            <w:bookmarkStart w:id="15" w:name="_Toc427228728"/>
                            <w:bookmarkStart w:id="16" w:name="_Toc16084025"/>
                            <w:bookmarkStart w:id="17" w:name="_Toc16084068"/>
                            <w:bookmarkStart w:id="18" w:name="_Toc16243817"/>
                            <w:bookmarkStart w:id="19" w:name="_Toc29820433"/>
                            <w:bookmarkStart w:id="20" w:name="_Toc29820545"/>
                            <w:bookmarkStart w:id="21" w:name="_Toc46908576"/>
                            <w:r w:rsidRPr="00C27A80">
                              <w:rPr>
                                <w:rFonts w:ascii="Arial Narrow" w:hAnsi="Arial Narrow"/>
                                <w:color w:val="FFFFFF" w:themeColor="background1"/>
                                <w:sz w:val="24"/>
                                <w:szCs w:val="24"/>
                              </w:rPr>
                              <w:t>3. JUSTIFICATIVA</w:t>
                            </w:r>
                            <w:bookmarkEnd w:id="15"/>
                            <w:bookmarkEnd w:id="16"/>
                            <w:bookmarkEnd w:id="17"/>
                            <w:bookmarkEnd w:id="18"/>
                            <w:bookmarkEnd w:id="19"/>
                            <w:bookmarkEnd w:id="20"/>
                            <w:bookmarkEnd w:id="21"/>
                          </w:p>
                        </w:txbxContent>
                      </wps:txbx>
                      <wps:bodyPr rot="0" vert="horz" wrap="square" lIns="91440" tIns="45720" rIns="91440" bIns="45720" anchor="t" anchorCtr="0" upright="1">
                        <a:noAutofit/>
                      </wps:bodyPr>
                    </wps:wsp>
                  </a:graphicData>
                </a:graphic>
              </wp:inline>
            </w:drawing>
          </mc:Choice>
          <mc:Fallback>
            <w:pict>
              <v:shape w14:anchorId="0CDE24B1" id="Caixa de texto 52" o:spid="_x0000_s1028"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A3hSfmqQIAAFYFAAAOAAAAAAAAAAAAAAAA&#10;AC4CAABkcnMvZTJvRG9jLnhtbFBLAQItABQABgAIAAAAIQBdgeJc2wAAAAQBAAAPAAAAAAAAAAAA&#10;AAAAAAMFAABkcnMvZG93bnJldi54bWxQSwUGAAAAAAQABADzAAAACwYAAAAA&#10;" fillcolor="#1f497d [3215]" stroked="f" strokeweight="1.5pt">
                <v:textbox>
                  <w:txbxContent>
                    <w:p w14:paraId="164A8B66" w14:textId="77777777" w:rsidR="0046630B" w:rsidRPr="007408A5" w:rsidRDefault="0046630B" w:rsidP="001D6465">
                      <w:pPr>
                        <w:pStyle w:val="Ttulo1"/>
                        <w:tabs>
                          <w:tab w:val="left" w:pos="426"/>
                        </w:tabs>
                        <w:spacing w:before="0" w:line="240" w:lineRule="auto"/>
                        <w:ind w:left="284"/>
                        <w:rPr>
                          <w:rFonts w:ascii="Arial Narrow" w:hAnsi="Arial Narrow"/>
                          <w:color w:val="FFFFFF" w:themeColor="background1"/>
                          <w:sz w:val="24"/>
                          <w:szCs w:val="24"/>
                        </w:rPr>
                      </w:pPr>
                      <w:bookmarkStart w:id="34" w:name="_Toc427228728"/>
                      <w:bookmarkStart w:id="35" w:name="_Toc16084025"/>
                      <w:bookmarkStart w:id="36" w:name="_Toc16084068"/>
                      <w:bookmarkStart w:id="37" w:name="_Toc16243817"/>
                      <w:bookmarkStart w:id="38" w:name="_Toc29820433"/>
                      <w:bookmarkStart w:id="39" w:name="_Toc29820545"/>
                      <w:bookmarkStart w:id="40" w:name="_Toc46908576"/>
                      <w:r w:rsidRPr="00C27A80">
                        <w:rPr>
                          <w:rFonts w:ascii="Arial Narrow" w:hAnsi="Arial Narrow"/>
                          <w:color w:val="FFFFFF" w:themeColor="background1"/>
                          <w:sz w:val="24"/>
                          <w:szCs w:val="24"/>
                        </w:rPr>
                        <w:t>3. JUSTIFICATIVA</w:t>
                      </w:r>
                      <w:bookmarkEnd w:id="34"/>
                      <w:bookmarkEnd w:id="35"/>
                      <w:bookmarkEnd w:id="36"/>
                      <w:bookmarkEnd w:id="37"/>
                      <w:bookmarkEnd w:id="38"/>
                      <w:bookmarkEnd w:id="39"/>
                      <w:bookmarkEnd w:id="40"/>
                    </w:p>
                  </w:txbxContent>
                </v:textbox>
                <w10:anchorlock/>
              </v:shape>
            </w:pict>
          </mc:Fallback>
        </mc:AlternateContent>
      </w:r>
    </w:p>
    <w:p w14:paraId="577B76AE" w14:textId="77777777" w:rsidR="004E7CC7" w:rsidRPr="00261E9B" w:rsidRDefault="004E7CC7" w:rsidP="001D6465">
      <w:pPr>
        <w:spacing w:after="0" w:line="360" w:lineRule="auto"/>
        <w:ind w:firstLine="709"/>
        <w:jc w:val="both"/>
        <w:rPr>
          <w:rFonts w:ascii="Arial" w:hAnsi="Arial" w:cs="Arial"/>
          <w:sz w:val="20"/>
          <w:szCs w:val="20"/>
          <w:shd w:val="clear" w:color="auto" w:fill="FFFFFF"/>
        </w:rPr>
      </w:pPr>
    </w:p>
    <w:p w14:paraId="2AE00898" w14:textId="77777777" w:rsidR="001D6274" w:rsidRDefault="001D6274" w:rsidP="001D6465">
      <w:pPr>
        <w:spacing w:after="0" w:line="360" w:lineRule="auto"/>
        <w:ind w:firstLine="709"/>
        <w:jc w:val="both"/>
        <w:rPr>
          <w:rFonts w:ascii="Arial" w:hAnsi="Arial" w:cs="Arial"/>
          <w:sz w:val="20"/>
          <w:szCs w:val="20"/>
        </w:rPr>
      </w:pPr>
      <w:r w:rsidRPr="001D6274">
        <w:rPr>
          <w:rFonts w:ascii="Arial" w:hAnsi="Arial" w:cs="Arial"/>
          <w:sz w:val="20"/>
          <w:szCs w:val="20"/>
        </w:rPr>
        <w:t>O Porto do Itaqui se consolida como um dos principais portos da região do Arco Norte, que compreende os Estados de Rondônia, Amazonas, Pará, Amapá e Maranhão. No ano de 2021, a movimentação de cargas do Porto do Itaqui aumentou em 18% em relação ao ano anterior, chegando o recorde histórico de 30 milhões de toneladas de carga transportadas, confirmando um ciclo de crescimento que perdura desde 2010.</w:t>
      </w:r>
    </w:p>
    <w:p w14:paraId="61A2E272" w14:textId="6FB6744D"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É neste contexto que o Porto do Itaqui vem investindo substancialmente em sua infraestrutura, de modo a se tornar uma alternativa atrativa aos fornecedores que escolherem esse modal para o alcance de seus clientes finais.</w:t>
      </w:r>
    </w:p>
    <w:p w14:paraId="30BDEACB" w14:textId="1481EB46" w:rsidR="008971B3" w:rsidRPr="00261E9B" w:rsidRDefault="00360B6F" w:rsidP="008971B3">
      <w:pPr>
        <w:spacing w:after="0" w:line="360" w:lineRule="auto"/>
        <w:ind w:firstLine="709"/>
        <w:jc w:val="both"/>
        <w:rPr>
          <w:rFonts w:ascii="Arial" w:hAnsi="Arial" w:cs="Arial"/>
          <w:sz w:val="20"/>
          <w:szCs w:val="20"/>
        </w:rPr>
      </w:pPr>
      <w:r>
        <w:rPr>
          <w:rFonts w:ascii="Arial" w:hAnsi="Arial" w:cs="Arial"/>
          <w:sz w:val="20"/>
          <w:szCs w:val="20"/>
        </w:rPr>
        <w:t xml:space="preserve">Recentemente </w:t>
      </w:r>
      <w:r w:rsidR="008971B3" w:rsidRPr="00261E9B">
        <w:rPr>
          <w:rFonts w:ascii="Arial" w:hAnsi="Arial" w:cs="Arial"/>
          <w:sz w:val="20"/>
          <w:szCs w:val="20"/>
        </w:rPr>
        <w:t xml:space="preserve">A EMAP </w:t>
      </w:r>
      <w:r>
        <w:rPr>
          <w:rFonts w:ascii="Arial" w:hAnsi="Arial" w:cs="Arial"/>
          <w:sz w:val="20"/>
          <w:szCs w:val="20"/>
        </w:rPr>
        <w:t>alcançou</w:t>
      </w:r>
      <w:r w:rsidR="008971B3" w:rsidRPr="00261E9B">
        <w:rPr>
          <w:rFonts w:ascii="Arial" w:hAnsi="Arial" w:cs="Arial"/>
          <w:sz w:val="20"/>
          <w:szCs w:val="20"/>
        </w:rPr>
        <w:t xml:space="preserve"> uma nova certificação para o Porto do Itaqui, a ISO 45</w:t>
      </w:r>
      <w:r w:rsidR="00014162">
        <w:rPr>
          <w:rFonts w:ascii="Arial" w:hAnsi="Arial" w:cs="Arial"/>
          <w:sz w:val="20"/>
          <w:szCs w:val="20"/>
        </w:rPr>
        <w:t>.</w:t>
      </w:r>
      <w:r w:rsidR="008971B3" w:rsidRPr="00261E9B">
        <w:rPr>
          <w:rFonts w:ascii="Arial" w:hAnsi="Arial" w:cs="Arial"/>
          <w:sz w:val="20"/>
          <w:szCs w:val="20"/>
        </w:rPr>
        <w:t>001</w:t>
      </w:r>
      <w:r w:rsidR="00014162" w:rsidRPr="00261E9B">
        <w:rPr>
          <w:rFonts w:ascii="Arial" w:hAnsi="Arial" w:cs="Arial"/>
          <w:sz w:val="20"/>
          <w:szCs w:val="20"/>
        </w:rPr>
        <w:t>, esta</w:t>
      </w:r>
      <w:r w:rsidR="008971B3" w:rsidRPr="00261E9B">
        <w:rPr>
          <w:rFonts w:ascii="Arial" w:hAnsi="Arial" w:cs="Arial"/>
          <w:sz w:val="20"/>
          <w:szCs w:val="20"/>
        </w:rPr>
        <w:t xml:space="preserve"> vai fazer com que o Porto do Itaqui aprimore a prática de um dos seus principais valores: a “Segurança: Zelamos pela vida, saúde e segurança das pessoas”.</w:t>
      </w:r>
    </w:p>
    <w:p w14:paraId="572B9E5E" w14:textId="639268B8" w:rsidR="00360B6F" w:rsidRDefault="001D6274" w:rsidP="001D6274">
      <w:pPr>
        <w:spacing w:after="0" w:line="360" w:lineRule="auto"/>
        <w:ind w:firstLine="709"/>
        <w:jc w:val="both"/>
        <w:rPr>
          <w:rFonts w:ascii="Arial" w:hAnsi="Arial" w:cs="Arial"/>
          <w:sz w:val="20"/>
          <w:szCs w:val="20"/>
        </w:rPr>
      </w:pPr>
      <w:r w:rsidRPr="001D6274">
        <w:rPr>
          <w:rFonts w:ascii="Arial" w:hAnsi="Arial" w:cs="Arial"/>
          <w:sz w:val="20"/>
          <w:szCs w:val="20"/>
        </w:rPr>
        <w:t>Aliado a esse cenário, para a continuidade do crescimento exposto e a consolidação do Porto do Itaqui como um dos principais portos brasileiros, faz-se necessário dentre outras ações,</w:t>
      </w:r>
      <w:r>
        <w:rPr>
          <w:rFonts w:ascii="Arial" w:hAnsi="Arial" w:cs="Arial"/>
          <w:sz w:val="20"/>
          <w:szCs w:val="20"/>
        </w:rPr>
        <w:t xml:space="preserve"> </w:t>
      </w:r>
      <w:r w:rsidR="00360B6F">
        <w:rPr>
          <w:rFonts w:ascii="Arial" w:hAnsi="Arial" w:cs="Arial"/>
          <w:sz w:val="20"/>
          <w:szCs w:val="20"/>
        </w:rPr>
        <w:t>o aprimoramento do arquivo técnico de engenharia, dispondo de arquivos mais confiáveis e consolidados dos elementos de infraestrutura e edificações existentes no Porto do Itaqui, visa garantir a Diretoria de Engenharia e Manutenção uma melhor gest</w:t>
      </w:r>
      <w:r w:rsidR="00114594">
        <w:rPr>
          <w:rFonts w:ascii="Arial" w:hAnsi="Arial" w:cs="Arial"/>
          <w:sz w:val="20"/>
          <w:szCs w:val="20"/>
        </w:rPr>
        <w:t>ão</w:t>
      </w:r>
      <w:r w:rsidR="00114594" w:rsidRPr="00114594">
        <w:rPr>
          <w:rFonts w:ascii="Arial" w:hAnsi="Arial" w:cs="Arial"/>
          <w:sz w:val="20"/>
          <w:szCs w:val="20"/>
        </w:rPr>
        <w:t xml:space="preserve"> </w:t>
      </w:r>
      <w:r w:rsidR="00114594" w:rsidRPr="00565690">
        <w:rPr>
          <w:rFonts w:ascii="Arial" w:hAnsi="Arial" w:cs="Arial"/>
          <w:sz w:val="20"/>
          <w:szCs w:val="20"/>
        </w:rPr>
        <w:t>das construções e estruturas existentes para gestão, operação e manutenção das mesmas.</w:t>
      </w:r>
    </w:p>
    <w:p w14:paraId="6370A12B" w14:textId="6E907D7F" w:rsidR="00BA3788" w:rsidRPr="00BA3788" w:rsidRDefault="00BA3788" w:rsidP="0079167D">
      <w:pPr>
        <w:spacing w:after="0" w:line="360" w:lineRule="auto"/>
        <w:ind w:firstLine="709"/>
        <w:jc w:val="both"/>
        <w:rPr>
          <w:rFonts w:ascii="Arial" w:hAnsi="Arial" w:cs="Arial"/>
          <w:sz w:val="20"/>
          <w:szCs w:val="20"/>
        </w:rPr>
      </w:pPr>
      <w:r>
        <w:rPr>
          <w:rFonts w:ascii="Arial" w:hAnsi="Arial" w:cs="Arial"/>
          <w:sz w:val="20"/>
          <w:szCs w:val="20"/>
        </w:rPr>
        <w:t>Considerando que o Escaneamento 3D e Mapeamento GPR irão garantir um “</w:t>
      </w:r>
      <w:r>
        <w:rPr>
          <w:rFonts w:ascii="Arial" w:hAnsi="Arial" w:cs="Arial"/>
          <w:i/>
          <w:sz w:val="20"/>
          <w:szCs w:val="20"/>
        </w:rPr>
        <w:t xml:space="preserve">as built” </w:t>
      </w:r>
      <w:r>
        <w:rPr>
          <w:rFonts w:ascii="Arial" w:hAnsi="Arial" w:cs="Arial"/>
          <w:sz w:val="20"/>
          <w:szCs w:val="20"/>
        </w:rPr>
        <w:t>real de toda a área do Porto do Itaqui e também tubulações enterradas, obtendo</w:t>
      </w:r>
      <w:r w:rsidRPr="00BA3788">
        <w:rPr>
          <w:rFonts w:ascii="Arial" w:hAnsi="Arial" w:cs="Arial"/>
          <w:sz w:val="20"/>
          <w:szCs w:val="20"/>
        </w:rPr>
        <w:t xml:space="preserve"> o maior número possível de informações da superfície representada</w:t>
      </w:r>
      <w:r>
        <w:rPr>
          <w:rFonts w:ascii="Arial" w:hAnsi="Arial" w:cs="Arial"/>
          <w:sz w:val="20"/>
          <w:szCs w:val="20"/>
        </w:rPr>
        <w:t xml:space="preserve"> com maior precisão dimensional, com c</w:t>
      </w:r>
      <w:r w:rsidRPr="00BA3788">
        <w:rPr>
          <w:rFonts w:ascii="Arial" w:hAnsi="Arial" w:cs="Arial"/>
          <w:sz w:val="20"/>
          <w:szCs w:val="20"/>
        </w:rPr>
        <w:t>onfiabilidade das informações levantadas em campo</w:t>
      </w:r>
      <w:r>
        <w:rPr>
          <w:rFonts w:ascii="Arial" w:hAnsi="Arial" w:cs="Arial"/>
          <w:sz w:val="20"/>
          <w:szCs w:val="20"/>
        </w:rPr>
        <w:t>, representando uma melhora siginificativa na gestão das estruturas existentes e também auxiliando na compatibilização de novos projetos.</w:t>
      </w:r>
    </w:p>
    <w:p w14:paraId="176A0E09" w14:textId="0F58F9B7" w:rsidR="0079167D" w:rsidRDefault="001D6465" w:rsidP="0079167D">
      <w:pPr>
        <w:spacing w:after="0" w:line="360" w:lineRule="auto"/>
        <w:ind w:firstLine="709"/>
        <w:jc w:val="both"/>
        <w:rPr>
          <w:rFonts w:ascii="Arial" w:hAnsi="Arial" w:cs="Arial"/>
          <w:sz w:val="20"/>
          <w:szCs w:val="20"/>
        </w:rPr>
      </w:pPr>
      <w:r w:rsidRPr="00261E9B">
        <w:rPr>
          <w:rFonts w:ascii="Arial" w:hAnsi="Arial" w:cs="Arial"/>
          <w:sz w:val="20"/>
          <w:szCs w:val="20"/>
        </w:rPr>
        <w:t>Por fim, considerand</w:t>
      </w:r>
      <w:r w:rsidR="0079167D" w:rsidRPr="00261E9B">
        <w:rPr>
          <w:rFonts w:ascii="Arial" w:hAnsi="Arial" w:cs="Arial"/>
          <w:sz w:val="20"/>
          <w:szCs w:val="20"/>
        </w:rPr>
        <w:t xml:space="preserve">o a atual gestão empreendedora </w:t>
      </w:r>
      <w:r w:rsidRPr="00261E9B">
        <w:rPr>
          <w:rFonts w:ascii="Arial" w:hAnsi="Arial" w:cs="Arial"/>
          <w:sz w:val="20"/>
          <w:szCs w:val="20"/>
        </w:rPr>
        <w:t>e sustentável a Empresa Maranhense de Administração Portuária (EMAP), apresenta este Termo de Referênc</w:t>
      </w:r>
      <w:r w:rsidR="0079167D" w:rsidRPr="00261E9B">
        <w:rPr>
          <w:rFonts w:ascii="Arial" w:hAnsi="Arial" w:cs="Arial"/>
          <w:sz w:val="20"/>
          <w:szCs w:val="20"/>
        </w:rPr>
        <w:t>ia com o objetivo de contratar</w:t>
      </w:r>
      <w:r w:rsidRPr="00261E9B">
        <w:rPr>
          <w:rFonts w:ascii="Arial" w:hAnsi="Arial" w:cs="Arial"/>
          <w:sz w:val="20"/>
          <w:szCs w:val="20"/>
        </w:rPr>
        <w:t xml:space="preserve"> </w:t>
      </w:r>
      <w:r w:rsidR="00B20325" w:rsidRPr="00B20325">
        <w:rPr>
          <w:rFonts w:ascii="Arial" w:hAnsi="Arial" w:cs="Arial"/>
          <w:sz w:val="20"/>
          <w:szCs w:val="20"/>
        </w:rPr>
        <w:t>Empresa Especializada para Execução de Escaneamento 3D A laser, fotogrametria e modelagem da informação da construção para gestão e opera</w:t>
      </w:r>
      <w:r w:rsidR="002E53D4">
        <w:rPr>
          <w:rFonts w:ascii="Arial" w:hAnsi="Arial" w:cs="Arial"/>
          <w:sz w:val="20"/>
          <w:szCs w:val="20"/>
        </w:rPr>
        <w:t xml:space="preserve">ção de edificações e estruturas; o </w:t>
      </w:r>
      <w:r w:rsidR="00B20325" w:rsidRPr="00B20325">
        <w:rPr>
          <w:rFonts w:ascii="Arial" w:hAnsi="Arial" w:cs="Arial"/>
          <w:sz w:val="20"/>
          <w:szCs w:val="20"/>
        </w:rPr>
        <w:t xml:space="preserve">Mapeamento por Georadar – GPR de interferências enterradas (tubulações de </w:t>
      </w:r>
      <w:r w:rsidR="00B20325" w:rsidRPr="00B20325">
        <w:rPr>
          <w:rFonts w:ascii="Arial" w:hAnsi="Arial" w:cs="Arial"/>
          <w:sz w:val="20"/>
          <w:szCs w:val="20"/>
        </w:rPr>
        <w:lastRenderedPageBreak/>
        <w:t xml:space="preserve">granel, água, gás, fibra ótica, cabo elétrico e galeria pluvial </w:t>
      </w:r>
      <w:r w:rsidR="002E53D4">
        <w:rPr>
          <w:rFonts w:ascii="Arial" w:hAnsi="Arial" w:cs="Arial"/>
          <w:sz w:val="20"/>
          <w:szCs w:val="20"/>
        </w:rPr>
        <w:t>para o</w:t>
      </w:r>
      <w:r w:rsidR="00B20325" w:rsidRPr="00B20325">
        <w:rPr>
          <w:rFonts w:ascii="Arial" w:hAnsi="Arial" w:cs="Arial"/>
          <w:sz w:val="20"/>
          <w:szCs w:val="20"/>
        </w:rPr>
        <w:t xml:space="preserve"> Porto do Itaq</w:t>
      </w:r>
      <w:r w:rsidR="00C0579E">
        <w:rPr>
          <w:rFonts w:ascii="Arial" w:hAnsi="Arial" w:cs="Arial"/>
          <w:sz w:val="20"/>
          <w:szCs w:val="20"/>
        </w:rPr>
        <w:t>ui, localizado em São Luís – MA.</w:t>
      </w:r>
    </w:p>
    <w:p w14:paraId="313849FF" w14:textId="01BEFFDA" w:rsidR="004E7CC7" w:rsidRPr="00261E9B" w:rsidRDefault="004E7CC7" w:rsidP="000D1DDA">
      <w:pPr>
        <w:spacing w:after="0" w:line="360" w:lineRule="auto"/>
        <w:jc w:val="both"/>
        <w:rPr>
          <w:rFonts w:ascii="Arial" w:hAnsi="Arial" w:cs="Arial"/>
          <w:color w:val="FF0000"/>
          <w:sz w:val="20"/>
          <w:szCs w:val="20"/>
        </w:rPr>
      </w:pPr>
    </w:p>
    <w:p w14:paraId="5B7E7E7D"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40718D64" wp14:editId="47A92D03">
                <wp:extent cx="5419725" cy="311150"/>
                <wp:effectExtent l="0" t="0" r="9525" b="0"/>
                <wp:docPr id="51" name="Caixa de texto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C8BC30A" w14:textId="77777777" w:rsidR="0046630B" w:rsidRPr="007408A5" w:rsidRDefault="0046630B"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22" w:name="_Toc16084026"/>
                            <w:bookmarkStart w:id="23" w:name="_Toc16084069"/>
                            <w:bookmarkStart w:id="24" w:name="_Toc16243818"/>
                            <w:bookmarkStart w:id="25" w:name="_Toc29820434"/>
                            <w:bookmarkStart w:id="26" w:name="_Toc29820546"/>
                            <w:bookmarkStart w:id="27" w:name="_Toc46908577"/>
                            <w:r>
                              <w:rPr>
                                <w:rFonts w:ascii="Arial Narrow" w:hAnsi="Arial Narrow"/>
                                <w:color w:val="FFFFFF" w:themeColor="background1"/>
                                <w:sz w:val="24"/>
                                <w:szCs w:val="24"/>
                              </w:rPr>
                              <w:t>SOBRE A SUSTENTABILIDADE DA CONTRATAÇÃO</w:t>
                            </w:r>
                            <w:bookmarkEnd w:id="22"/>
                            <w:bookmarkEnd w:id="23"/>
                            <w:bookmarkEnd w:id="24"/>
                            <w:bookmarkEnd w:id="25"/>
                            <w:bookmarkEnd w:id="26"/>
                            <w:bookmarkEnd w:id="27"/>
                          </w:p>
                        </w:txbxContent>
                      </wps:txbx>
                      <wps:bodyPr rot="0" vert="horz" wrap="square" lIns="91440" tIns="45720" rIns="91440" bIns="45720" anchor="t" anchorCtr="0" upright="1">
                        <a:noAutofit/>
                      </wps:bodyPr>
                    </wps:wsp>
                  </a:graphicData>
                </a:graphic>
              </wp:inline>
            </w:drawing>
          </mc:Choice>
          <mc:Fallback>
            <w:pict>
              <v:shape w14:anchorId="40718D64" id="Caixa de texto 51" o:spid="_x0000_s1029"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" fillcolor="#1f497d [3215]" stroked="f" strokeweight="1.5pt">
                <v:textbox>
                  <w:txbxContent>
                    <w:p w14:paraId="5C8BC30A" w14:textId="77777777" w:rsidR="0046630B" w:rsidRPr="007408A5" w:rsidRDefault="0046630B" w:rsidP="001D6465">
                      <w:pPr>
                        <w:pStyle w:val="Ttulo1"/>
                        <w:numPr>
                          <w:ilvl w:val="0"/>
                          <w:numId w:val="3"/>
                        </w:numPr>
                        <w:tabs>
                          <w:tab w:val="left" w:pos="426"/>
                        </w:tabs>
                        <w:spacing w:before="0" w:line="240" w:lineRule="auto"/>
                        <w:rPr>
                          <w:rFonts w:ascii="Arial Narrow" w:hAnsi="Arial Narrow"/>
                          <w:color w:val="FFFFFF" w:themeColor="background1"/>
                          <w:sz w:val="24"/>
                          <w:szCs w:val="24"/>
                        </w:rPr>
                      </w:pPr>
                      <w:bookmarkStart w:id="47" w:name="_Toc16084026"/>
                      <w:bookmarkStart w:id="48" w:name="_Toc16084069"/>
                      <w:bookmarkStart w:id="49" w:name="_Toc16243818"/>
                      <w:bookmarkStart w:id="50" w:name="_Toc29820434"/>
                      <w:bookmarkStart w:id="51" w:name="_Toc29820546"/>
                      <w:bookmarkStart w:id="52" w:name="_Toc46908577"/>
                      <w:r>
                        <w:rPr>
                          <w:rFonts w:ascii="Arial Narrow" w:hAnsi="Arial Narrow"/>
                          <w:color w:val="FFFFFF" w:themeColor="background1"/>
                          <w:sz w:val="24"/>
                          <w:szCs w:val="24"/>
                        </w:rPr>
                        <w:t>SOBRE A SUSTENTABILIDADE DA CONTRATAÇÃO</w:t>
                      </w:r>
                      <w:bookmarkEnd w:id="47"/>
                      <w:bookmarkEnd w:id="48"/>
                      <w:bookmarkEnd w:id="49"/>
                      <w:bookmarkEnd w:id="50"/>
                      <w:bookmarkEnd w:id="51"/>
                      <w:bookmarkEnd w:id="52"/>
                    </w:p>
                  </w:txbxContent>
                </v:textbox>
                <w10:anchorlock/>
              </v:shape>
            </w:pict>
          </mc:Fallback>
        </mc:AlternateContent>
      </w:r>
    </w:p>
    <w:p w14:paraId="01FDD79A" w14:textId="77777777" w:rsidR="00160294" w:rsidRPr="00261E9B" w:rsidRDefault="00160294" w:rsidP="001D6465">
      <w:pPr>
        <w:tabs>
          <w:tab w:val="left" w:pos="709"/>
          <w:tab w:val="left" w:pos="1095"/>
        </w:tabs>
        <w:spacing w:after="0" w:line="360" w:lineRule="auto"/>
        <w:jc w:val="both"/>
        <w:rPr>
          <w:rFonts w:ascii="Arial" w:hAnsi="Arial" w:cs="Arial"/>
          <w:sz w:val="20"/>
          <w:szCs w:val="20"/>
        </w:rPr>
      </w:pPr>
    </w:p>
    <w:p w14:paraId="1EC75F99"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Geração de efluentes:</w:t>
      </w:r>
    </w:p>
    <w:p w14:paraId="61AB306B" w14:textId="395DEA7F"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r w:rsidRPr="00261E9B">
        <w:rPr>
          <w:rFonts w:ascii="Arial" w:hAnsi="Arial" w:cs="Arial"/>
          <w:sz w:val="20"/>
          <w:szCs w:val="20"/>
        </w:rPr>
        <w:t xml:space="preserve">Não haverá geração excessiva de efluentes, somente aqueles provenientes da atividade humana em processo laboral. Para tanto, </w:t>
      </w:r>
      <w:r w:rsidR="004F5F11" w:rsidRPr="00261E9B">
        <w:rPr>
          <w:rFonts w:ascii="Arial" w:hAnsi="Arial" w:cs="Arial"/>
          <w:sz w:val="20"/>
          <w:szCs w:val="20"/>
        </w:rPr>
        <w:t xml:space="preserve">havendo necessidade, a CONTRATADA deverá </w:t>
      </w:r>
      <w:r w:rsidRPr="00261E9B">
        <w:rPr>
          <w:rFonts w:ascii="Arial" w:hAnsi="Arial" w:cs="Arial"/>
          <w:sz w:val="20"/>
          <w:szCs w:val="20"/>
        </w:rPr>
        <w:t>disponibiliza</w:t>
      </w:r>
      <w:r w:rsidR="004F5F11" w:rsidRPr="00261E9B">
        <w:rPr>
          <w:rFonts w:ascii="Arial" w:hAnsi="Arial" w:cs="Arial"/>
          <w:sz w:val="20"/>
          <w:szCs w:val="20"/>
        </w:rPr>
        <w:t>r</w:t>
      </w:r>
      <w:r w:rsidRPr="00261E9B">
        <w:rPr>
          <w:rFonts w:ascii="Arial" w:hAnsi="Arial" w:cs="Arial"/>
          <w:sz w:val="20"/>
          <w:szCs w:val="20"/>
        </w:rPr>
        <w:t xml:space="preserve"> banheiros químicos na frente de serviço e na instalação do canteiro, devendo os respectivos resíduos serem destinados corretamente.</w:t>
      </w:r>
    </w:p>
    <w:p w14:paraId="7F6D6FC7" w14:textId="77777777" w:rsidR="001D6465" w:rsidRPr="00261E9B" w:rsidRDefault="001D6465" w:rsidP="001D6465">
      <w:pPr>
        <w:tabs>
          <w:tab w:val="left" w:pos="709"/>
          <w:tab w:val="left" w:pos="1095"/>
        </w:tabs>
        <w:spacing w:after="0" w:line="360" w:lineRule="auto"/>
        <w:ind w:firstLine="851"/>
        <w:jc w:val="both"/>
        <w:rPr>
          <w:rFonts w:ascii="Arial" w:hAnsi="Arial" w:cs="Arial"/>
          <w:sz w:val="20"/>
          <w:szCs w:val="20"/>
        </w:rPr>
      </w:pPr>
    </w:p>
    <w:p w14:paraId="24662F9D"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Destinação de resíduos oriundo de demolições e retiradas/entulhos:</w:t>
      </w:r>
    </w:p>
    <w:p w14:paraId="7F3D597F" w14:textId="77777777"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t>Não haverá produção de resíduos oriundo de demolições e retiradas/entulhos.</w:t>
      </w:r>
    </w:p>
    <w:p w14:paraId="6F9F5791" w14:textId="77777777" w:rsidR="001D6465" w:rsidRPr="00014162" w:rsidRDefault="001D6465" w:rsidP="001D6465">
      <w:pPr>
        <w:tabs>
          <w:tab w:val="left" w:pos="709"/>
          <w:tab w:val="left" w:pos="1095"/>
        </w:tabs>
        <w:spacing w:after="0" w:line="360" w:lineRule="auto"/>
        <w:jc w:val="both"/>
        <w:rPr>
          <w:rFonts w:ascii="Arial" w:hAnsi="Arial" w:cs="Arial"/>
          <w:b/>
          <w:sz w:val="20"/>
          <w:szCs w:val="20"/>
        </w:rPr>
      </w:pPr>
      <w:r w:rsidRPr="00014162">
        <w:rPr>
          <w:rFonts w:ascii="Arial" w:hAnsi="Arial" w:cs="Arial"/>
          <w:b/>
          <w:sz w:val="20"/>
          <w:szCs w:val="20"/>
        </w:rPr>
        <w:t>Impactos sociais:</w:t>
      </w:r>
    </w:p>
    <w:p w14:paraId="4EEF4E62" w14:textId="4282E172" w:rsidR="001D6465" w:rsidRPr="00261E9B" w:rsidRDefault="001D6465" w:rsidP="001D6465">
      <w:pPr>
        <w:tabs>
          <w:tab w:val="left" w:pos="709"/>
          <w:tab w:val="left" w:pos="1095"/>
        </w:tabs>
        <w:spacing w:line="360" w:lineRule="auto"/>
        <w:jc w:val="both"/>
        <w:rPr>
          <w:rFonts w:ascii="Arial" w:hAnsi="Arial" w:cs="Arial"/>
          <w:sz w:val="20"/>
          <w:szCs w:val="20"/>
        </w:rPr>
      </w:pPr>
      <w:r w:rsidRPr="00261E9B">
        <w:rPr>
          <w:rFonts w:ascii="Arial" w:hAnsi="Arial" w:cs="Arial"/>
          <w:sz w:val="20"/>
          <w:szCs w:val="20"/>
        </w:rPr>
        <w:tab/>
      </w:r>
      <w:r w:rsidR="004F5F11" w:rsidRPr="00261E9B">
        <w:rPr>
          <w:rFonts w:ascii="Arial" w:hAnsi="Arial" w:cs="Arial"/>
          <w:bCs/>
          <w:sz w:val="20"/>
          <w:szCs w:val="20"/>
        </w:rPr>
        <w:t>Não h</w:t>
      </w:r>
      <w:r w:rsidRPr="00261E9B">
        <w:rPr>
          <w:rFonts w:ascii="Arial" w:hAnsi="Arial" w:cs="Arial"/>
          <w:bCs/>
          <w:sz w:val="20"/>
          <w:szCs w:val="20"/>
        </w:rPr>
        <w:t>averá im</w:t>
      </w:r>
      <w:r w:rsidRPr="00261E9B">
        <w:rPr>
          <w:rFonts w:ascii="Arial" w:hAnsi="Arial" w:cs="Arial"/>
          <w:sz w:val="20"/>
          <w:szCs w:val="20"/>
        </w:rPr>
        <w:t>pacto negativo para vizinhança (socioambiental), uma vez que o projeto em questão será realizado totalmente dentro da área de administração da EMAP, além de já haver previsto, no projeto, a destinação sustentável dos resíduos gerados.</w:t>
      </w:r>
      <w:r w:rsidR="004F5F11" w:rsidRPr="00261E9B">
        <w:rPr>
          <w:rFonts w:ascii="Arial" w:hAnsi="Arial" w:cs="Arial"/>
          <w:sz w:val="20"/>
          <w:szCs w:val="20"/>
        </w:rPr>
        <w:t xml:space="preserve"> Há de se considerar que para a fase de levantamentos em campo, a equipe da CONTRATADA precisará trabalhar em área</w:t>
      </w:r>
      <w:r w:rsidR="005E3A0C" w:rsidRPr="00261E9B">
        <w:rPr>
          <w:rFonts w:ascii="Arial" w:hAnsi="Arial" w:cs="Arial"/>
          <w:sz w:val="20"/>
          <w:szCs w:val="20"/>
        </w:rPr>
        <w:t>s próximas as comunidades, devendo ser previsto técnicas de diálogo com os moradores em auxílio com o Compliance e com a Diretoria de Relações Institucionais da EMAP, a</w:t>
      </w:r>
      <w:r w:rsidR="004F5F11" w:rsidRPr="00261E9B">
        <w:rPr>
          <w:rFonts w:ascii="Arial" w:hAnsi="Arial" w:cs="Arial"/>
          <w:sz w:val="20"/>
          <w:szCs w:val="20"/>
        </w:rPr>
        <w:t xml:space="preserve"> fim de garantir a qua</w:t>
      </w:r>
      <w:r w:rsidR="005E3A0C" w:rsidRPr="00261E9B">
        <w:rPr>
          <w:rFonts w:ascii="Arial" w:hAnsi="Arial" w:cs="Arial"/>
          <w:sz w:val="20"/>
          <w:szCs w:val="20"/>
        </w:rPr>
        <w:t xml:space="preserve">lidade na prestação do serviço. </w:t>
      </w:r>
      <w:r w:rsidRPr="00261E9B">
        <w:rPr>
          <w:rFonts w:ascii="Arial" w:hAnsi="Arial" w:cs="Arial"/>
          <w:sz w:val="20"/>
          <w:szCs w:val="20"/>
        </w:rPr>
        <w:t>Por outro lado, é previsto um impacto socialmente positivo: a geração de novos empregos.</w:t>
      </w:r>
    </w:p>
    <w:p w14:paraId="4D9EF76B" w14:textId="77777777" w:rsidR="001D6465" w:rsidRPr="00014162" w:rsidRDefault="001D6465" w:rsidP="001D6465">
      <w:pPr>
        <w:tabs>
          <w:tab w:val="left" w:pos="709"/>
          <w:tab w:val="left" w:pos="1095"/>
        </w:tabs>
        <w:spacing w:line="360" w:lineRule="auto"/>
        <w:jc w:val="both"/>
        <w:rPr>
          <w:rFonts w:ascii="Arial" w:hAnsi="Arial" w:cs="Arial"/>
          <w:b/>
          <w:sz w:val="20"/>
          <w:szCs w:val="20"/>
        </w:rPr>
      </w:pPr>
      <w:r w:rsidRPr="00014162">
        <w:rPr>
          <w:rFonts w:ascii="Arial" w:hAnsi="Arial" w:cs="Arial"/>
          <w:b/>
          <w:sz w:val="20"/>
          <w:szCs w:val="20"/>
        </w:rPr>
        <w:t>Impactos para a imagem da EMAP:</w:t>
      </w:r>
    </w:p>
    <w:p w14:paraId="460A3138" w14:textId="5B1CE42B" w:rsidR="004B1C39" w:rsidRDefault="001D6465" w:rsidP="001D6465">
      <w:pPr>
        <w:tabs>
          <w:tab w:val="left" w:pos="709"/>
          <w:tab w:val="left" w:pos="1095"/>
        </w:tabs>
        <w:spacing w:after="0" w:line="360" w:lineRule="auto"/>
        <w:jc w:val="both"/>
        <w:rPr>
          <w:rFonts w:ascii="Arial" w:hAnsi="Arial" w:cs="Arial"/>
          <w:sz w:val="20"/>
          <w:szCs w:val="20"/>
        </w:rPr>
      </w:pPr>
      <w:r w:rsidRPr="00261E9B">
        <w:rPr>
          <w:rFonts w:ascii="Arial" w:hAnsi="Arial" w:cs="Arial"/>
          <w:sz w:val="20"/>
          <w:szCs w:val="20"/>
        </w:rPr>
        <w:tab/>
        <w:t>A EMAP, com a execução desse serviço estará</w:t>
      </w:r>
      <w:r w:rsidR="00804541" w:rsidRPr="00261E9B">
        <w:rPr>
          <w:rFonts w:ascii="Arial" w:hAnsi="Arial" w:cs="Arial"/>
          <w:sz w:val="20"/>
          <w:szCs w:val="20"/>
        </w:rPr>
        <w:t xml:space="preserve"> </w:t>
      </w:r>
      <w:r w:rsidR="004F5F11" w:rsidRPr="00261E9B">
        <w:rPr>
          <w:rFonts w:ascii="Arial" w:hAnsi="Arial" w:cs="Arial"/>
          <w:sz w:val="20"/>
          <w:szCs w:val="20"/>
        </w:rPr>
        <w:t>contribuindo assim com</w:t>
      </w:r>
      <w:r w:rsidRPr="00261E9B">
        <w:rPr>
          <w:rFonts w:ascii="Arial" w:hAnsi="Arial" w:cs="Arial"/>
          <w:sz w:val="20"/>
          <w:szCs w:val="20"/>
        </w:rPr>
        <w:t xml:space="preserve"> sua consolidação como </w:t>
      </w:r>
      <w:r w:rsidR="00F02B70" w:rsidRPr="00261E9B">
        <w:rPr>
          <w:rFonts w:ascii="Arial" w:hAnsi="Arial" w:cs="Arial"/>
          <w:sz w:val="20"/>
          <w:szCs w:val="20"/>
        </w:rPr>
        <w:t xml:space="preserve">principal porto do Arco Norte </w:t>
      </w:r>
      <w:r w:rsidRPr="00261E9B">
        <w:rPr>
          <w:rFonts w:ascii="Arial" w:hAnsi="Arial" w:cs="Arial"/>
          <w:sz w:val="20"/>
          <w:szCs w:val="20"/>
        </w:rPr>
        <w:t>do Brasil. Dessa forma, o projeto contribuirá para a afirmação da imagem da EMAP com sua política de gestão empreendedora e sustentável focada no potencial humano e na valorização das práticas de desenvolvimento econômico, tecnológico, ambiental e social.</w:t>
      </w:r>
    </w:p>
    <w:p w14:paraId="5B89C46B" w14:textId="77777777" w:rsidR="00225638" w:rsidRDefault="00225638" w:rsidP="001D6465">
      <w:pPr>
        <w:tabs>
          <w:tab w:val="left" w:pos="709"/>
          <w:tab w:val="left" w:pos="1095"/>
        </w:tabs>
        <w:spacing w:after="0" w:line="360" w:lineRule="auto"/>
        <w:jc w:val="both"/>
        <w:rPr>
          <w:rFonts w:ascii="Arial" w:hAnsi="Arial" w:cs="Arial"/>
          <w:sz w:val="20"/>
          <w:szCs w:val="20"/>
        </w:rPr>
      </w:pPr>
    </w:p>
    <w:p w14:paraId="54DBC69C"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0E5F21B2"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5156EBD" wp14:editId="4889E07D">
                <wp:extent cx="5391150" cy="311150"/>
                <wp:effectExtent l="0" t="0" r="0" b="0"/>
                <wp:docPr id="50" name="Caixa de texto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76F15EB" w14:textId="77777777" w:rsidR="0046630B" w:rsidRPr="007408A5" w:rsidRDefault="0046630B"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28" w:name="_Toc46908578"/>
                            <w:r>
                              <w:rPr>
                                <w:rFonts w:ascii="Arial Narrow" w:hAnsi="Arial Narrow"/>
                                <w:color w:val="FFFFFF" w:themeColor="background1"/>
                                <w:sz w:val="24"/>
                                <w:szCs w:val="24"/>
                              </w:rPr>
                              <w:t>MATRIZ DE RISCO</w:t>
                            </w:r>
                            <w:bookmarkEnd w:id="28"/>
                          </w:p>
                        </w:txbxContent>
                      </wps:txbx>
                      <wps:bodyPr rot="0" vert="horz" wrap="square" lIns="91440" tIns="45720" rIns="91440" bIns="45720" anchor="t" anchorCtr="0" upright="1">
                        <a:noAutofit/>
                      </wps:bodyPr>
                    </wps:wsp>
                  </a:graphicData>
                </a:graphic>
              </wp:inline>
            </w:drawing>
          </mc:Choice>
          <mc:Fallback>
            <w:pict>
              <v:shape w14:anchorId="35156EBD" id="Caixa de texto 50" o:spid="_x0000_s1030"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" fillcolor="#1f497d [3215]" stroked="f" strokeweight="1.5pt">
                <v:textbox>
                  <w:txbxContent>
                    <w:p w14:paraId="676F15EB" w14:textId="77777777" w:rsidR="0046630B" w:rsidRPr="007408A5" w:rsidRDefault="0046630B" w:rsidP="00747517">
                      <w:pPr>
                        <w:pStyle w:val="Ttulo1"/>
                        <w:numPr>
                          <w:ilvl w:val="0"/>
                          <w:numId w:val="16"/>
                        </w:numPr>
                        <w:tabs>
                          <w:tab w:val="left" w:pos="426"/>
                        </w:tabs>
                        <w:spacing w:before="0" w:line="240" w:lineRule="auto"/>
                        <w:rPr>
                          <w:rFonts w:ascii="Arial Narrow" w:hAnsi="Arial Narrow"/>
                          <w:color w:val="FFFFFF" w:themeColor="background1"/>
                          <w:sz w:val="24"/>
                          <w:szCs w:val="24"/>
                        </w:rPr>
                      </w:pPr>
                      <w:bookmarkStart w:id="54" w:name="_Toc46908578"/>
                      <w:r>
                        <w:rPr>
                          <w:rFonts w:ascii="Arial Narrow" w:hAnsi="Arial Narrow"/>
                          <w:color w:val="FFFFFF" w:themeColor="background1"/>
                          <w:sz w:val="24"/>
                          <w:szCs w:val="24"/>
                        </w:rPr>
                        <w:t>MATRIZ DE RISCO</w:t>
                      </w:r>
                      <w:bookmarkEnd w:id="54"/>
                    </w:p>
                  </w:txbxContent>
                </v:textbox>
                <w10:anchorlock/>
              </v:shape>
            </w:pict>
          </mc:Fallback>
        </mc:AlternateContent>
      </w:r>
    </w:p>
    <w:p w14:paraId="729C6707" w14:textId="77777777"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 inciso X, do Art. 42, da Lei 13.303/2016, conceitua Matriz de Riscos como:</w:t>
      </w:r>
    </w:p>
    <w:p w14:paraId="75296EAD" w14:textId="77777777" w:rsidR="001D6465" w:rsidRPr="00261E9B" w:rsidRDefault="001D6465" w:rsidP="001D6465">
      <w:pPr>
        <w:widowControl w:val="0"/>
        <w:overflowPunct w:val="0"/>
        <w:autoSpaceDE w:val="0"/>
        <w:autoSpaceDN w:val="0"/>
        <w:adjustRightInd w:val="0"/>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Cláusula contratual definidora de riscos e responsabilidades entre as partes e </w:t>
      </w:r>
      <w:r w:rsidRPr="00261E9B">
        <w:rPr>
          <w:rFonts w:ascii="Arial" w:hAnsi="Arial" w:cs="Arial"/>
          <w:color w:val="000000" w:themeColor="text1"/>
          <w:sz w:val="20"/>
          <w:szCs w:val="20"/>
        </w:rPr>
        <w:lastRenderedPageBreak/>
        <w:t>caracterizadora do equilíbrio econômico-financeiro inicial do contrato, em termos de ônus financeiro decorrente de eventos supervenientes à contratação, contendo, no mínimo, as seguintes informações:</w:t>
      </w:r>
    </w:p>
    <w:p w14:paraId="5187DBDB"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a) listagem de possíveis eventos supervenientes à assinatura do contrato, impactantes no equilíbrio econômico-financeiro da avença, e previsão de eventual necessidade de prolação de termo aditivo quando de sua ocorrência;</w:t>
      </w:r>
    </w:p>
    <w:p w14:paraId="640A47E2" w14:textId="77777777" w:rsidR="001D6465" w:rsidRPr="00261E9B" w:rsidRDefault="001D6465" w:rsidP="001D6465">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3684D025" w14:textId="5F3AF38B" w:rsidR="004E7CC7" w:rsidRPr="00261E9B" w:rsidRDefault="001D6465" w:rsidP="000D1DDA">
      <w:pPr>
        <w:widowControl w:val="0"/>
        <w:overflowPunct w:val="0"/>
        <w:autoSpaceDE w:val="0"/>
        <w:autoSpaceDN w:val="0"/>
        <w:adjustRightInd w:val="0"/>
        <w:ind w:left="2268"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w:t>
      </w:r>
      <w:r w:rsidR="000D1DDA" w:rsidRPr="00261E9B">
        <w:rPr>
          <w:rFonts w:ascii="Arial" w:hAnsi="Arial" w:cs="Arial"/>
          <w:color w:val="000000" w:themeColor="text1"/>
          <w:sz w:val="20"/>
          <w:szCs w:val="20"/>
        </w:rPr>
        <w:t>no projeto básico da licitação.</w:t>
      </w:r>
    </w:p>
    <w:p w14:paraId="08962948" w14:textId="3AEF939B" w:rsidR="001D6465"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Desta forma </w:t>
      </w:r>
      <w:r w:rsidR="004E7CC7" w:rsidRPr="00261E9B">
        <w:rPr>
          <w:rFonts w:ascii="Arial" w:hAnsi="Arial" w:cs="Arial"/>
          <w:sz w:val="20"/>
          <w:szCs w:val="20"/>
        </w:rPr>
        <w:t>apresenta-se a</w:t>
      </w:r>
      <w:r w:rsidRPr="00261E9B">
        <w:rPr>
          <w:rFonts w:ascii="Arial" w:hAnsi="Arial" w:cs="Arial"/>
          <w:sz w:val="20"/>
          <w:szCs w:val="20"/>
        </w:rPr>
        <w:t xml:space="preserve"> Matriz de Risco elaborada, conforme </w:t>
      </w:r>
      <w:r w:rsidR="00E74BD7" w:rsidRPr="00261E9B">
        <w:rPr>
          <w:rFonts w:ascii="Arial" w:hAnsi="Arial" w:cs="Arial"/>
          <w:sz w:val="20"/>
          <w:szCs w:val="20"/>
        </w:rPr>
        <w:t>ANEXO</w:t>
      </w:r>
      <w:r w:rsidRPr="00261E9B">
        <w:rPr>
          <w:rFonts w:ascii="Arial" w:hAnsi="Arial" w:cs="Arial"/>
          <w:sz w:val="20"/>
          <w:szCs w:val="20"/>
        </w:rPr>
        <w:t xml:space="preserve"> </w:t>
      </w:r>
      <w:r w:rsidR="00A1208E">
        <w:rPr>
          <w:rFonts w:ascii="Arial" w:hAnsi="Arial" w:cs="Arial"/>
          <w:sz w:val="20"/>
          <w:szCs w:val="20"/>
        </w:rPr>
        <w:t>I</w:t>
      </w:r>
      <w:r w:rsidRPr="00261E9B">
        <w:rPr>
          <w:rFonts w:ascii="Arial" w:hAnsi="Arial" w:cs="Arial"/>
          <w:sz w:val="20"/>
          <w:szCs w:val="20"/>
        </w:rPr>
        <w:t>V, no qual não foram imputados à Contratada nenhum evento de risco que gerasse taxa adicional a esta contratação.</w:t>
      </w:r>
    </w:p>
    <w:p w14:paraId="490D3AE9" w14:textId="4D88FA89" w:rsidR="004B1C39" w:rsidRPr="00261E9B" w:rsidRDefault="001D6465" w:rsidP="001D6465">
      <w:pPr>
        <w:widowControl w:val="0"/>
        <w:overflowPunct w:val="0"/>
        <w:autoSpaceDE w:val="0"/>
        <w:autoSpaceDN w:val="0"/>
        <w:adjustRightInd w:val="0"/>
        <w:spacing w:line="360" w:lineRule="auto"/>
        <w:ind w:firstLine="709"/>
        <w:jc w:val="both"/>
        <w:rPr>
          <w:rFonts w:ascii="Arial" w:hAnsi="Arial" w:cs="Arial"/>
          <w:sz w:val="20"/>
          <w:szCs w:val="20"/>
        </w:rPr>
      </w:pPr>
      <w:r w:rsidRPr="00261E9B">
        <w:rPr>
          <w:rFonts w:ascii="Arial" w:hAnsi="Arial" w:cs="Arial"/>
          <w:sz w:val="20"/>
          <w:szCs w:val="20"/>
        </w:rPr>
        <w:t xml:space="preserve">No </w:t>
      </w:r>
      <w:r w:rsidRPr="00261E9B">
        <w:rPr>
          <w:rFonts w:ascii="Arial" w:hAnsi="Arial" w:cs="Arial"/>
          <w:color w:val="000000"/>
          <w:sz w:val="20"/>
          <w:szCs w:val="20"/>
        </w:rPr>
        <w:t xml:space="preserve">§ 8º do </w:t>
      </w:r>
      <w:r w:rsidRPr="00261E9B">
        <w:rPr>
          <w:rFonts w:ascii="Arial" w:hAnsi="Arial" w:cs="Arial"/>
          <w:sz w:val="20"/>
          <w:szCs w:val="20"/>
        </w:rPr>
        <w:t>Art. 81 da lei 13.303/2016, informa que “é vedada a celebração de aditivos decorrentes de eventos supervenient</w:t>
      </w:r>
      <w:r w:rsidR="00DF37A6">
        <w:rPr>
          <w:rFonts w:ascii="Arial" w:hAnsi="Arial" w:cs="Arial"/>
          <w:sz w:val="20"/>
          <w:szCs w:val="20"/>
        </w:rPr>
        <w:t>es alocados</w:t>
      </w:r>
      <w:r w:rsidRPr="00261E9B">
        <w:rPr>
          <w:rFonts w:ascii="Arial" w:hAnsi="Arial" w:cs="Arial"/>
          <w:sz w:val="20"/>
          <w:szCs w:val="20"/>
        </w:rPr>
        <w:t xml:space="preserve"> na matriz de riscos, como de r</w:t>
      </w:r>
      <w:r w:rsidR="00A60EC5">
        <w:rPr>
          <w:rFonts w:ascii="Arial" w:hAnsi="Arial" w:cs="Arial"/>
          <w:sz w:val="20"/>
          <w:szCs w:val="20"/>
        </w:rPr>
        <w:t>esponsabilidade da Contratada”,</w:t>
      </w:r>
      <w:r w:rsidRPr="00261E9B">
        <w:rPr>
          <w:rFonts w:ascii="Arial" w:hAnsi="Arial" w:cs="Arial"/>
          <w:sz w:val="20"/>
          <w:szCs w:val="20"/>
        </w:rPr>
        <w:t xml:space="preserve"> cuja coluna de “Item Superveniente impactantes no equilíbrio econômico-financeiro” esteja classificada como “Não”.</w:t>
      </w:r>
    </w:p>
    <w:p w14:paraId="23075443"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p>
    <w:p w14:paraId="6B38627B"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2392E91F" wp14:editId="4E0F0ADF">
                <wp:extent cx="5400675" cy="311150"/>
                <wp:effectExtent l="0" t="0" r="9525" b="0"/>
                <wp:docPr id="49" name="Caixa de texto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53EEB76" w14:textId="77777777" w:rsidR="0046630B" w:rsidRPr="007408A5" w:rsidRDefault="0046630B"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29" w:name="_Toc16084028"/>
                            <w:bookmarkStart w:id="30" w:name="_Toc16084071"/>
                            <w:bookmarkStart w:id="31" w:name="_Toc16243820"/>
                            <w:bookmarkStart w:id="32" w:name="_Toc29820436"/>
                            <w:bookmarkStart w:id="33" w:name="_Toc29820548"/>
                            <w:bookmarkStart w:id="34" w:name="_Toc46908579"/>
                            <w:r>
                              <w:rPr>
                                <w:rFonts w:ascii="Arial Narrow" w:hAnsi="Arial Narrow"/>
                                <w:color w:val="FFFFFF" w:themeColor="background1"/>
                                <w:sz w:val="24"/>
                                <w:szCs w:val="24"/>
                              </w:rPr>
                              <w:t>DA CONTRATAÇÃO</w:t>
                            </w:r>
                            <w:bookmarkEnd w:id="29"/>
                            <w:bookmarkEnd w:id="30"/>
                            <w:bookmarkEnd w:id="31"/>
                            <w:bookmarkEnd w:id="32"/>
                            <w:bookmarkEnd w:id="33"/>
                            <w:r>
                              <w:rPr>
                                <w:rFonts w:ascii="Arial Narrow" w:hAnsi="Arial Narrow"/>
                                <w:color w:val="FFFFFF" w:themeColor="background1"/>
                                <w:sz w:val="24"/>
                                <w:szCs w:val="24"/>
                              </w:rPr>
                              <w:t xml:space="preserve"> E DO CONTRATO</w:t>
                            </w:r>
                            <w:bookmarkEnd w:id="34"/>
                          </w:p>
                        </w:txbxContent>
                      </wps:txbx>
                      <wps:bodyPr rot="0" vert="horz" wrap="square" lIns="91440" tIns="45720" rIns="91440" bIns="45720" anchor="t" anchorCtr="0" upright="1">
                        <a:noAutofit/>
                      </wps:bodyPr>
                    </wps:wsp>
                  </a:graphicData>
                </a:graphic>
              </wp:inline>
            </w:drawing>
          </mc:Choice>
          <mc:Fallback>
            <w:pict>
              <v:shape w14:anchorId="2392E91F" id="Caixa de texto 49" o:spid="_x0000_s1031"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ImYcBSpAgAAVgUAAA4AAAAAAAAAAAAAAAAA&#10;LgIAAGRycy9lMm9Eb2MueG1sUEsBAi0AFAAGAAgAAAAhAHqGPF7aAAAABAEAAA8AAAAAAAAAAAAA&#10;AAAAAwUAAGRycy9kb3ducmV2LnhtbFBLBQYAAAAABAAEAPMAAAAKBgAAAAA=&#10;" fillcolor="#1f497d [3215]" stroked="f" strokeweight="1.5pt">
                <v:textbox>
                  <w:txbxContent>
                    <w:p w14:paraId="053EEB76" w14:textId="77777777" w:rsidR="0046630B" w:rsidRPr="007408A5" w:rsidRDefault="0046630B" w:rsidP="00747517">
                      <w:pPr>
                        <w:pStyle w:val="Ttulo1"/>
                        <w:numPr>
                          <w:ilvl w:val="0"/>
                          <w:numId w:val="17"/>
                        </w:numPr>
                        <w:tabs>
                          <w:tab w:val="left" w:pos="426"/>
                        </w:tabs>
                        <w:spacing w:before="0" w:line="240" w:lineRule="auto"/>
                        <w:rPr>
                          <w:rFonts w:ascii="Arial Narrow" w:hAnsi="Arial Narrow"/>
                          <w:color w:val="FFFFFF" w:themeColor="background1"/>
                          <w:sz w:val="24"/>
                          <w:szCs w:val="24"/>
                        </w:rPr>
                      </w:pPr>
                      <w:bookmarkStart w:id="61" w:name="_Toc16084028"/>
                      <w:bookmarkStart w:id="62" w:name="_Toc16084071"/>
                      <w:bookmarkStart w:id="63" w:name="_Toc16243820"/>
                      <w:bookmarkStart w:id="64" w:name="_Toc29820436"/>
                      <w:bookmarkStart w:id="65" w:name="_Toc29820548"/>
                      <w:bookmarkStart w:id="66" w:name="_Toc46908579"/>
                      <w:r>
                        <w:rPr>
                          <w:rFonts w:ascii="Arial Narrow" w:hAnsi="Arial Narrow"/>
                          <w:color w:val="FFFFFF" w:themeColor="background1"/>
                          <w:sz w:val="24"/>
                          <w:szCs w:val="24"/>
                        </w:rPr>
                        <w:t>DA CONTRATAÇÃO</w:t>
                      </w:r>
                      <w:bookmarkEnd w:id="61"/>
                      <w:bookmarkEnd w:id="62"/>
                      <w:bookmarkEnd w:id="63"/>
                      <w:bookmarkEnd w:id="64"/>
                      <w:bookmarkEnd w:id="65"/>
                      <w:r>
                        <w:rPr>
                          <w:rFonts w:ascii="Arial Narrow" w:hAnsi="Arial Narrow"/>
                          <w:color w:val="FFFFFF" w:themeColor="background1"/>
                          <w:sz w:val="24"/>
                          <w:szCs w:val="24"/>
                        </w:rPr>
                        <w:t xml:space="preserve"> E DO CONTRATO</w:t>
                      </w:r>
                      <w:bookmarkEnd w:id="66"/>
                    </w:p>
                  </w:txbxContent>
                </v:textbox>
                <w10:anchorlock/>
              </v:shape>
            </w:pict>
          </mc:Fallback>
        </mc:AlternateContent>
      </w:r>
    </w:p>
    <w:p w14:paraId="05BA9419" w14:textId="77777777" w:rsidR="00B53592" w:rsidRPr="00261E9B" w:rsidRDefault="00B53592"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6D270836" w14:textId="279F800F" w:rsidR="001D6465"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contratação será de acordo com o art. 42 da Lei 13.303/2016, sob regime de contratação empreitada por </w:t>
      </w:r>
      <w:r w:rsidR="00FE1EF7" w:rsidRPr="00B044ED">
        <w:rPr>
          <w:rFonts w:ascii="Arial" w:hAnsi="Arial" w:cs="Arial"/>
          <w:sz w:val="20"/>
          <w:szCs w:val="20"/>
        </w:rPr>
        <w:t>PREÇO UNITÁRIO</w:t>
      </w:r>
      <w:r w:rsidRPr="00261E9B">
        <w:rPr>
          <w:rFonts w:ascii="Arial" w:hAnsi="Arial" w:cs="Arial"/>
          <w:sz w:val="20"/>
          <w:szCs w:val="20"/>
        </w:rPr>
        <w:t xml:space="preserve"> e critério de julgamento </w:t>
      </w:r>
      <w:r w:rsidR="00FE1EF7" w:rsidRPr="00261E9B">
        <w:rPr>
          <w:rFonts w:ascii="Arial" w:hAnsi="Arial" w:cs="Arial"/>
          <w:sz w:val="20"/>
          <w:szCs w:val="20"/>
        </w:rPr>
        <w:t>MENOR PREÇO</w:t>
      </w:r>
      <w:r w:rsidRPr="00261E9B">
        <w:rPr>
          <w:rFonts w:ascii="Arial" w:hAnsi="Arial" w:cs="Arial"/>
          <w:sz w:val="20"/>
          <w:szCs w:val="20"/>
        </w:rPr>
        <w:t xml:space="preserve"> com modo de </w:t>
      </w:r>
      <w:r w:rsidR="00FE1EF7" w:rsidRPr="00261E9B">
        <w:rPr>
          <w:rFonts w:ascii="Arial" w:hAnsi="Arial" w:cs="Arial"/>
          <w:sz w:val="20"/>
          <w:szCs w:val="20"/>
        </w:rPr>
        <w:t>DISPUTA FECHADO</w:t>
      </w:r>
      <w:r w:rsidRPr="00261E9B">
        <w:rPr>
          <w:rFonts w:ascii="Arial" w:hAnsi="Arial" w:cs="Arial"/>
          <w:sz w:val="20"/>
          <w:szCs w:val="20"/>
        </w:rPr>
        <w:t>, conforme disposto no § 2º, art. 52 da Lei 13.303</w:t>
      </w:r>
      <w:r w:rsidR="00FE1EF7" w:rsidRPr="00261E9B">
        <w:rPr>
          <w:rFonts w:ascii="Arial" w:hAnsi="Arial" w:cs="Arial"/>
          <w:sz w:val="20"/>
          <w:szCs w:val="20"/>
        </w:rPr>
        <w:t>/2016</w:t>
      </w:r>
      <w:r w:rsidRPr="00261E9B">
        <w:rPr>
          <w:rFonts w:ascii="Arial" w:hAnsi="Arial" w:cs="Arial"/>
          <w:sz w:val="20"/>
          <w:szCs w:val="20"/>
        </w:rPr>
        <w:t>.</w:t>
      </w:r>
      <w:r w:rsidR="0001017C" w:rsidRPr="0001017C">
        <w:t xml:space="preserve"> </w:t>
      </w:r>
      <w:r w:rsidR="0001017C" w:rsidRPr="0001017C">
        <w:rPr>
          <w:rFonts w:ascii="Arial" w:hAnsi="Arial" w:cs="Arial"/>
          <w:sz w:val="20"/>
          <w:szCs w:val="20"/>
        </w:rPr>
        <w:t>Seguindo a legislação específica, o orçamento será sigiloso.</w:t>
      </w:r>
    </w:p>
    <w:p w14:paraId="456AD35D" w14:textId="77777777" w:rsidR="0001017C" w:rsidRDefault="0001017C" w:rsidP="001D6465">
      <w:pPr>
        <w:widowControl w:val="0"/>
        <w:overflowPunct w:val="0"/>
        <w:autoSpaceDE w:val="0"/>
        <w:autoSpaceDN w:val="0"/>
        <w:adjustRightInd w:val="0"/>
        <w:spacing w:after="0" w:line="360" w:lineRule="auto"/>
        <w:ind w:firstLine="709"/>
        <w:jc w:val="both"/>
        <w:rPr>
          <w:rFonts w:ascii="Arial" w:hAnsi="Arial" w:cs="Arial"/>
          <w:sz w:val="20"/>
          <w:szCs w:val="20"/>
        </w:rPr>
      </w:pPr>
    </w:p>
    <w:p w14:paraId="077DAC64" w14:textId="205B63EA" w:rsidR="0001017C" w:rsidRPr="0001017C" w:rsidRDefault="0015567B" w:rsidP="0001017C">
      <w:pPr>
        <w:widowControl w:val="0"/>
        <w:overflowPunct w:val="0"/>
        <w:autoSpaceDE w:val="0"/>
        <w:autoSpaceDN w:val="0"/>
        <w:adjustRightInd w:val="0"/>
        <w:spacing w:after="0" w:line="360" w:lineRule="auto"/>
        <w:ind w:firstLine="709"/>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Fundamento legal: INCISO </w:t>
      </w:r>
      <w:r w:rsidR="0001017C" w:rsidRPr="0001017C">
        <w:rPr>
          <w:rFonts w:ascii="Arial" w:hAnsi="Arial" w:cs="Arial"/>
          <w:sz w:val="20"/>
          <w:szCs w:val="20"/>
        </w:rPr>
        <w:t>I DO ARTIGO 42° DA LEI Nº 13.303/2016;</w:t>
      </w:r>
    </w:p>
    <w:p w14:paraId="7B4B3BAF"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Forma de realização da licitação: ELETRÔNICA;</w:t>
      </w:r>
    </w:p>
    <w:p w14:paraId="103DB418" w14:textId="77777777"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Modo de disputa: FECHADO;</w:t>
      </w:r>
    </w:p>
    <w:p w14:paraId="2A32B897" w14:textId="38493EA2" w:rsidR="0001017C" w:rsidRP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lastRenderedPageBreak/>
        <w:t>•</w:t>
      </w:r>
      <w:r w:rsidRPr="0001017C">
        <w:rPr>
          <w:rFonts w:ascii="Arial" w:hAnsi="Arial" w:cs="Arial"/>
          <w:sz w:val="20"/>
          <w:szCs w:val="20"/>
        </w:rPr>
        <w:tab/>
        <w:t xml:space="preserve">Regime de contratação: </w:t>
      </w:r>
      <w:r>
        <w:rPr>
          <w:rFonts w:ascii="Arial" w:hAnsi="Arial" w:cs="Arial"/>
          <w:sz w:val="20"/>
          <w:szCs w:val="20"/>
        </w:rPr>
        <w:t>PREÇO UNITÁRIO</w:t>
      </w:r>
      <w:r w:rsidRPr="0001017C">
        <w:rPr>
          <w:rFonts w:ascii="Arial" w:hAnsi="Arial" w:cs="Arial"/>
          <w:sz w:val="20"/>
          <w:szCs w:val="20"/>
        </w:rPr>
        <w:t>;</w:t>
      </w:r>
    </w:p>
    <w:p w14:paraId="7F25B6F8" w14:textId="76E03159" w:rsidR="0001017C"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r w:rsidRPr="0001017C">
        <w:rPr>
          <w:rFonts w:ascii="Arial" w:hAnsi="Arial" w:cs="Arial"/>
          <w:sz w:val="20"/>
          <w:szCs w:val="20"/>
        </w:rPr>
        <w:t>•</w:t>
      </w:r>
      <w:r w:rsidRPr="0001017C">
        <w:rPr>
          <w:rFonts w:ascii="Arial" w:hAnsi="Arial" w:cs="Arial"/>
          <w:sz w:val="20"/>
          <w:szCs w:val="20"/>
        </w:rPr>
        <w:tab/>
        <w:t>Critério de julgamento: MENOR PREÇO.</w:t>
      </w:r>
    </w:p>
    <w:p w14:paraId="11D221E4" w14:textId="77777777" w:rsidR="0001017C" w:rsidRPr="00261E9B" w:rsidRDefault="0001017C" w:rsidP="0001017C">
      <w:pPr>
        <w:widowControl w:val="0"/>
        <w:overflowPunct w:val="0"/>
        <w:autoSpaceDE w:val="0"/>
        <w:autoSpaceDN w:val="0"/>
        <w:adjustRightInd w:val="0"/>
        <w:spacing w:after="0" w:line="360" w:lineRule="auto"/>
        <w:ind w:firstLine="709"/>
        <w:jc w:val="both"/>
        <w:rPr>
          <w:rFonts w:ascii="Arial" w:hAnsi="Arial" w:cs="Arial"/>
          <w:sz w:val="20"/>
          <w:szCs w:val="20"/>
        </w:rPr>
      </w:pPr>
    </w:p>
    <w:p w14:paraId="7EF6A561" w14:textId="6B4965AD" w:rsidR="00B53592" w:rsidRPr="00261E9B" w:rsidRDefault="00B53592" w:rsidP="00B53592">
      <w:pPr>
        <w:spacing w:after="120" w:line="360" w:lineRule="auto"/>
        <w:ind w:firstLine="851"/>
        <w:contextualSpacing/>
        <w:jc w:val="both"/>
        <w:rPr>
          <w:rFonts w:ascii="Arial" w:hAnsi="Arial" w:cs="Arial"/>
          <w:bCs/>
          <w:sz w:val="20"/>
          <w:szCs w:val="20"/>
        </w:rPr>
      </w:pPr>
      <w:r w:rsidRPr="00261E9B">
        <w:rPr>
          <w:rFonts w:ascii="Arial" w:hAnsi="Arial" w:cs="Arial"/>
          <w:color w:val="000000"/>
          <w:sz w:val="20"/>
          <w:szCs w:val="20"/>
        </w:rPr>
        <w:t>A CONTRATADA poderá aceitar nas mesmas condições contratuais, os acréscimos ou supressões que se fizerem nas obras, serviços ou compras, até 25% (vinte e cinco por cento) do valor inicial atualizado do contrato, conforme Art. 81 da Lei 13.303/2016.</w:t>
      </w:r>
      <w:r w:rsidRPr="00261E9B">
        <w:rPr>
          <w:rFonts w:ascii="Arial" w:hAnsi="Arial" w:cs="Arial"/>
          <w:sz w:val="20"/>
          <w:szCs w:val="20"/>
        </w:rPr>
        <w:t xml:space="preserve"> </w:t>
      </w:r>
    </w:p>
    <w:p w14:paraId="0D72DF74" w14:textId="68D10BEE" w:rsidR="001D6465"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 xml:space="preserve">A modalidade de licitação será conforme LRE (Lei de Responsabilidade das Estatais) uma vez que se configura como serviços </w:t>
      </w:r>
      <w:r w:rsidR="0097701F" w:rsidRPr="00261E9B">
        <w:rPr>
          <w:rFonts w:ascii="Arial" w:hAnsi="Arial" w:cs="Arial"/>
          <w:sz w:val="20"/>
          <w:szCs w:val="20"/>
        </w:rPr>
        <w:t>de engenharia</w:t>
      </w:r>
      <w:r w:rsidRPr="00261E9B">
        <w:rPr>
          <w:rFonts w:ascii="Arial" w:hAnsi="Arial" w:cs="Arial"/>
          <w:sz w:val="20"/>
          <w:szCs w:val="20"/>
        </w:rPr>
        <w:t xml:space="preserve"> e não comum. O julgamento por menor preço tem o objetivo de contratar a proposta mais vantajosa para Administração Pública. </w:t>
      </w:r>
    </w:p>
    <w:p w14:paraId="7867E1A7" w14:textId="562C3D22"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O processo licitatório não é destinado exclusivamente à Microempresas – ME ou Empresa de Pequeno Porte – EPP, pois os valores são expressivos e incompatíveis com os referidos tipos de Pessoa Jurídica, conforme especificações da Lei Complementar nº 123/2006, art. 48, inciso I.</w:t>
      </w:r>
    </w:p>
    <w:p w14:paraId="4448C2D2" w14:textId="77777777"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Não haverá reserva de cota exclusiva para Microempresas – ME ou Empresas de Pequeno Porte – EPP, pois o objeto não se trata de aquisição de bens de natureza divisível.   </w:t>
      </w:r>
    </w:p>
    <w:p w14:paraId="37139EDC" w14:textId="1DD09C8D" w:rsidR="0001017C" w:rsidRPr="0044659D" w:rsidRDefault="0001017C" w:rsidP="0001017C">
      <w:pPr>
        <w:widowControl w:val="0"/>
        <w:overflowPunct w:val="0"/>
        <w:autoSpaceDE w:val="0"/>
        <w:autoSpaceDN w:val="0"/>
        <w:adjustRightInd w:val="0"/>
        <w:spacing w:after="0" w:line="360" w:lineRule="auto"/>
        <w:ind w:firstLine="709"/>
        <w:jc w:val="both"/>
        <w:rPr>
          <w:rFonts w:ascii="Arial" w:hAnsi="Arial" w:cs="Arial"/>
          <w:color w:val="000000" w:themeColor="text1"/>
          <w:sz w:val="20"/>
          <w:szCs w:val="20"/>
        </w:rPr>
      </w:pPr>
      <w:r w:rsidRPr="0044659D">
        <w:rPr>
          <w:rFonts w:ascii="Arial" w:hAnsi="Arial" w:cs="Arial"/>
          <w:color w:val="000000" w:themeColor="text1"/>
          <w:sz w:val="20"/>
          <w:szCs w:val="20"/>
        </w:rPr>
        <w:t xml:space="preserve">Informa-se que não </w:t>
      </w:r>
      <w:r w:rsidR="007216EF" w:rsidRPr="0044659D">
        <w:rPr>
          <w:rFonts w:ascii="Arial" w:hAnsi="Arial" w:cs="Arial"/>
          <w:color w:val="000000" w:themeColor="text1"/>
          <w:sz w:val="20"/>
          <w:szCs w:val="20"/>
        </w:rPr>
        <w:t xml:space="preserve">será permitida a formação de consócio e não poderá haver </w:t>
      </w:r>
      <w:r w:rsidRPr="0044659D">
        <w:rPr>
          <w:rFonts w:ascii="Arial" w:hAnsi="Arial" w:cs="Arial"/>
          <w:color w:val="000000" w:themeColor="text1"/>
          <w:sz w:val="20"/>
          <w:szCs w:val="20"/>
        </w:rPr>
        <w:t xml:space="preserve">subcontratação conforme </w:t>
      </w:r>
      <w:r w:rsidRPr="00EF1399">
        <w:rPr>
          <w:rFonts w:ascii="Arial" w:hAnsi="Arial" w:cs="Arial"/>
          <w:color w:val="000000" w:themeColor="text1"/>
          <w:sz w:val="20"/>
          <w:szCs w:val="20"/>
        </w:rPr>
        <w:t>item 24</w:t>
      </w:r>
      <w:r w:rsidRPr="0044659D">
        <w:rPr>
          <w:rFonts w:ascii="Arial" w:hAnsi="Arial" w:cs="Arial"/>
          <w:color w:val="000000" w:themeColor="text1"/>
          <w:sz w:val="20"/>
          <w:szCs w:val="20"/>
        </w:rPr>
        <w:t xml:space="preserve"> deste Projeto Básico.</w:t>
      </w:r>
    </w:p>
    <w:p w14:paraId="2D55EE28" w14:textId="3704C677" w:rsidR="002923F1" w:rsidRPr="00261E9B" w:rsidRDefault="001D6465" w:rsidP="001D6465">
      <w:pPr>
        <w:widowControl w:val="0"/>
        <w:overflowPunct w:val="0"/>
        <w:autoSpaceDE w:val="0"/>
        <w:autoSpaceDN w:val="0"/>
        <w:adjustRightInd w:val="0"/>
        <w:spacing w:after="0" w:line="360" w:lineRule="auto"/>
        <w:ind w:firstLine="709"/>
        <w:jc w:val="both"/>
        <w:rPr>
          <w:rFonts w:ascii="Arial" w:hAnsi="Arial" w:cs="Arial"/>
          <w:sz w:val="20"/>
          <w:szCs w:val="20"/>
        </w:rPr>
      </w:pPr>
      <w:r w:rsidRPr="00261E9B">
        <w:rPr>
          <w:rFonts w:ascii="Arial" w:hAnsi="Arial" w:cs="Arial"/>
          <w:sz w:val="20"/>
          <w:szCs w:val="20"/>
        </w:rPr>
        <w:t>Informa-se ainda que para o objeto desta contratação o orçamento foi feito com base</w:t>
      </w:r>
      <w:r w:rsidR="00FE1EF7" w:rsidRPr="00261E9B">
        <w:rPr>
          <w:rFonts w:ascii="Arial" w:hAnsi="Arial" w:cs="Arial"/>
          <w:sz w:val="20"/>
          <w:szCs w:val="20"/>
        </w:rPr>
        <w:t xml:space="preserve"> </w:t>
      </w:r>
      <w:r w:rsidRPr="00261E9B">
        <w:rPr>
          <w:rFonts w:ascii="Arial" w:hAnsi="Arial" w:cs="Arial"/>
          <w:sz w:val="20"/>
          <w:szCs w:val="20"/>
        </w:rPr>
        <w:t>em composições próprias</w:t>
      </w:r>
      <w:r w:rsidR="00315078">
        <w:rPr>
          <w:rFonts w:ascii="Arial" w:hAnsi="Arial" w:cs="Arial"/>
          <w:sz w:val="20"/>
          <w:szCs w:val="20"/>
        </w:rPr>
        <w:t xml:space="preserve"> de acordo com bases oficiais, além </w:t>
      </w:r>
      <w:r w:rsidR="00372491" w:rsidRPr="00261E9B">
        <w:rPr>
          <w:rFonts w:ascii="Arial" w:hAnsi="Arial" w:cs="Arial"/>
          <w:sz w:val="20"/>
          <w:szCs w:val="20"/>
        </w:rPr>
        <w:t>d</w:t>
      </w:r>
      <w:r w:rsidRPr="00261E9B">
        <w:rPr>
          <w:rFonts w:ascii="Arial" w:hAnsi="Arial" w:cs="Arial"/>
          <w:sz w:val="20"/>
          <w:szCs w:val="20"/>
        </w:rPr>
        <w:t>e cotações no mercado, onde foram consultadas empresas tanto do Maranhão quanto de outros</w:t>
      </w:r>
      <w:r w:rsidR="0097701F" w:rsidRPr="00261E9B">
        <w:rPr>
          <w:rFonts w:ascii="Arial" w:hAnsi="Arial" w:cs="Arial"/>
          <w:sz w:val="20"/>
          <w:szCs w:val="20"/>
        </w:rPr>
        <w:t xml:space="preserve"> estados.</w:t>
      </w:r>
    </w:p>
    <w:p w14:paraId="517CF235" w14:textId="77777777" w:rsidR="001D6465" w:rsidRPr="00261E9B" w:rsidRDefault="001D6465" w:rsidP="001D6465">
      <w:pPr>
        <w:widowControl w:val="0"/>
        <w:overflowPunct w:val="0"/>
        <w:autoSpaceDE w:val="0"/>
        <w:autoSpaceDN w:val="0"/>
        <w:adjustRightInd w:val="0"/>
        <w:spacing w:after="0" w:line="360" w:lineRule="auto"/>
        <w:ind w:firstLine="708"/>
        <w:jc w:val="both"/>
        <w:rPr>
          <w:rFonts w:ascii="Arial" w:hAnsi="Arial" w:cs="Arial"/>
          <w:sz w:val="20"/>
          <w:szCs w:val="20"/>
        </w:rPr>
      </w:pPr>
    </w:p>
    <w:p w14:paraId="4164AF66"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ECA2E7F" wp14:editId="1FF1C75D">
                <wp:extent cx="5400675" cy="311150"/>
                <wp:effectExtent l="0" t="0" r="9525" b="0"/>
                <wp:docPr id="48" name="Caixa de texto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E05651B" w14:textId="77777777" w:rsidR="0046630B" w:rsidRPr="007408A5" w:rsidRDefault="0046630B"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35" w:name="_Toc427228730"/>
                            <w:bookmarkStart w:id="36" w:name="_Toc16084029"/>
                            <w:bookmarkStart w:id="37" w:name="_Toc16084072"/>
                            <w:bookmarkStart w:id="38" w:name="_Toc16243821"/>
                            <w:bookmarkStart w:id="39" w:name="_Toc29820437"/>
                            <w:bookmarkStart w:id="40" w:name="_Toc29820549"/>
                            <w:bookmarkStart w:id="41" w:name="_Toc46908580"/>
                            <w:r>
                              <w:rPr>
                                <w:rFonts w:ascii="Arial Narrow" w:hAnsi="Arial Narrow"/>
                                <w:color w:val="FFFFFF" w:themeColor="background1"/>
                                <w:sz w:val="24"/>
                                <w:szCs w:val="24"/>
                              </w:rPr>
                              <w:t>PRAZOS</w:t>
                            </w:r>
                            <w:bookmarkEnd w:id="35"/>
                            <w:r>
                              <w:rPr>
                                <w:rFonts w:ascii="Arial Narrow" w:hAnsi="Arial Narrow"/>
                                <w:color w:val="FFFFFF" w:themeColor="background1"/>
                                <w:sz w:val="24"/>
                                <w:szCs w:val="24"/>
                              </w:rPr>
                              <w:t xml:space="preserve"> DE EXECUÇÃO DO SERVIÇO</w:t>
                            </w:r>
                            <w:bookmarkEnd w:id="36"/>
                            <w:bookmarkEnd w:id="37"/>
                            <w:bookmarkEnd w:id="38"/>
                            <w:bookmarkEnd w:id="39"/>
                            <w:bookmarkEnd w:id="40"/>
                            <w:bookmarkEnd w:id="41"/>
                          </w:p>
                        </w:txbxContent>
                      </wps:txbx>
                      <wps:bodyPr rot="0" vert="horz" wrap="square" lIns="91440" tIns="45720" rIns="91440" bIns="45720" anchor="t" anchorCtr="0" upright="1">
                        <a:noAutofit/>
                      </wps:bodyPr>
                    </wps:wsp>
                  </a:graphicData>
                </a:graphic>
              </wp:inline>
            </w:drawing>
          </mc:Choice>
          <mc:Fallback>
            <w:pict>
              <v:shape w14:anchorId="3ECA2E7F" id="Caixa de texto 48" o:spid="_x0000_s1032"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G1F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KxkbUWpAgAAVgUAAA4AAAAAAAAAAAAAAAAA&#10;LgIAAGRycy9lMm9Eb2MueG1sUEsBAi0AFAAGAAgAAAAhAHqGPF7aAAAABAEAAA8AAAAAAAAAAAAA&#10;AAAAAwUAAGRycy9kb3ducmV2LnhtbFBLBQYAAAAABAAEAPMAAAAKBgAAAAA=&#10;" fillcolor="#1f497d [3215]" stroked="f" strokeweight="1.5pt">
                <v:textbox>
                  <w:txbxContent>
                    <w:p w14:paraId="5E05651B" w14:textId="77777777" w:rsidR="0046630B" w:rsidRPr="007408A5" w:rsidRDefault="0046630B" w:rsidP="00747517">
                      <w:pPr>
                        <w:pStyle w:val="Ttulo1"/>
                        <w:numPr>
                          <w:ilvl w:val="0"/>
                          <w:numId w:val="18"/>
                        </w:numPr>
                        <w:tabs>
                          <w:tab w:val="left" w:pos="426"/>
                        </w:tabs>
                        <w:spacing w:before="0" w:line="240" w:lineRule="auto"/>
                        <w:rPr>
                          <w:rFonts w:ascii="Arial Narrow" w:hAnsi="Arial Narrow"/>
                          <w:color w:val="FFFFFF" w:themeColor="background1"/>
                          <w:sz w:val="24"/>
                          <w:szCs w:val="24"/>
                        </w:rPr>
                      </w:pPr>
                      <w:bookmarkStart w:id="74" w:name="_Toc427228730"/>
                      <w:bookmarkStart w:id="75" w:name="_Toc16084029"/>
                      <w:bookmarkStart w:id="76" w:name="_Toc16084072"/>
                      <w:bookmarkStart w:id="77" w:name="_Toc16243821"/>
                      <w:bookmarkStart w:id="78" w:name="_Toc29820437"/>
                      <w:bookmarkStart w:id="79" w:name="_Toc29820549"/>
                      <w:bookmarkStart w:id="80" w:name="_Toc46908580"/>
                      <w:r>
                        <w:rPr>
                          <w:rFonts w:ascii="Arial Narrow" w:hAnsi="Arial Narrow"/>
                          <w:color w:val="FFFFFF" w:themeColor="background1"/>
                          <w:sz w:val="24"/>
                          <w:szCs w:val="24"/>
                        </w:rPr>
                        <w:t>PRAZOS</w:t>
                      </w:r>
                      <w:bookmarkEnd w:id="74"/>
                      <w:r>
                        <w:rPr>
                          <w:rFonts w:ascii="Arial Narrow" w:hAnsi="Arial Narrow"/>
                          <w:color w:val="FFFFFF" w:themeColor="background1"/>
                          <w:sz w:val="24"/>
                          <w:szCs w:val="24"/>
                        </w:rPr>
                        <w:t xml:space="preserve"> DE EXECUÇÃO DO SERVIÇO</w:t>
                      </w:r>
                      <w:bookmarkEnd w:id="75"/>
                      <w:bookmarkEnd w:id="76"/>
                      <w:bookmarkEnd w:id="77"/>
                      <w:bookmarkEnd w:id="78"/>
                      <w:bookmarkEnd w:id="79"/>
                      <w:bookmarkEnd w:id="80"/>
                    </w:p>
                  </w:txbxContent>
                </v:textbox>
                <w10:anchorlock/>
              </v:shape>
            </w:pict>
          </mc:Fallback>
        </mc:AlternateContent>
      </w:r>
    </w:p>
    <w:p w14:paraId="2F2A245C" w14:textId="3AFE6458" w:rsidR="00877A54" w:rsidRPr="00097863" w:rsidRDefault="001D6465" w:rsidP="00097863">
      <w:pPr>
        <w:widowControl w:val="0"/>
        <w:overflowPunct w:val="0"/>
        <w:autoSpaceDE w:val="0"/>
        <w:autoSpaceDN w:val="0"/>
        <w:adjustRightInd w:val="0"/>
        <w:spacing w:after="0" w:line="360" w:lineRule="auto"/>
        <w:ind w:firstLine="851"/>
        <w:jc w:val="both"/>
        <w:rPr>
          <w:rFonts w:ascii="Arial" w:hAnsi="Arial" w:cs="Arial"/>
          <w:sz w:val="20"/>
          <w:szCs w:val="20"/>
        </w:rPr>
      </w:pPr>
      <w:r w:rsidRPr="00097863">
        <w:rPr>
          <w:rFonts w:ascii="Arial" w:hAnsi="Arial" w:cs="Arial"/>
          <w:sz w:val="20"/>
          <w:szCs w:val="20"/>
        </w:rPr>
        <w:t xml:space="preserve">O prazo previsto para a execução </w:t>
      </w:r>
      <w:r w:rsidR="00097863">
        <w:rPr>
          <w:rFonts w:ascii="Arial" w:hAnsi="Arial" w:cs="Arial"/>
          <w:sz w:val="20"/>
          <w:szCs w:val="20"/>
        </w:rPr>
        <w:t xml:space="preserve">dos </w:t>
      </w:r>
      <w:r w:rsidR="00C0579E">
        <w:rPr>
          <w:rFonts w:ascii="Arial" w:hAnsi="Arial" w:cs="Arial"/>
          <w:sz w:val="20"/>
          <w:szCs w:val="20"/>
        </w:rPr>
        <w:t xml:space="preserve">serviços </w:t>
      </w:r>
      <w:r w:rsidR="00097863">
        <w:rPr>
          <w:rFonts w:ascii="Arial" w:hAnsi="Arial" w:cs="Arial"/>
          <w:sz w:val="20"/>
          <w:szCs w:val="20"/>
        </w:rPr>
        <w:t>objetos</w:t>
      </w:r>
      <w:r w:rsidRPr="00097863">
        <w:rPr>
          <w:rFonts w:ascii="Arial" w:hAnsi="Arial" w:cs="Arial"/>
          <w:sz w:val="20"/>
          <w:szCs w:val="20"/>
        </w:rPr>
        <w:t xml:space="preserve"> d</w:t>
      </w:r>
      <w:r w:rsidR="00097863">
        <w:rPr>
          <w:rFonts w:ascii="Arial" w:hAnsi="Arial" w:cs="Arial"/>
          <w:sz w:val="20"/>
          <w:szCs w:val="20"/>
        </w:rPr>
        <w:t>o</w:t>
      </w:r>
      <w:r w:rsidRPr="00097863">
        <w:rPr>
          <w:rFonts w:ascii="Arial" w:hAnsi="Arial" w:cs="Arial"/>
          <w:sz w:val="20"/>
          <w:szCs w:val="20"/>
        </w:rPr>
        <w:t xml:space="preserve"> contrato </w:t>
      </w:r>
      <w:r w:rsidR="00097863">
        <w:rPr>
          <w:rFonts w:ascii="Arial" w:hAnsi="Arial" w:cs="Arial"/>
          <w:sz w:val="20"/>
          <w:szCs w:val="20"/>
        </w:rPr>
        <w:t>estão especificados na tabela abaixo</w:t>
      </w:r>
      <w:r w:rsidR="00877A54" w:rsidRPr="00097863">
        <w:rPr>
          <w:rFonts w:ascii="Arial" w:hAnsi="Arial" w:cs="Arial"/>
          <w:sz w:val="20"/>
          <w:szCs w:val="20"/>
        </w:rPr>
        <w:t>:</w:t>
      </w:r>
    </w:p>
    <w:p w14:paraId="7F5A2FD1" w14:textId="7C0DC44B" w:rsidR="00877A54" w:rsidRPr="008F7780" w:rsidRDefault="00877A54" w:rsidP="00097863">
      <w:pPr>
        <w:pStyle w:val="PargrafodaLista"/>
        <w:widowControl w:val="0"/>
        <w:overflowPunct w:val="0"/>
        <w:autoSpaceDE w:val="0"/>
        <w:autoSpaceDN w:val="0"/>
        <w:adjustRightInd w:val="0"/>
        <w:spacing w:after="0" w:line="360" w:lineRule="auto"/>
        <w:ind w:left="0" w:firstLine="851"/>
        <w:jc w:val="both"/>
        <w:rPr>
          <w:rFonts w:ascii="Arial" w:hAnsi="Arial" w:cs="Arial"/>
          <w:bCs/>
          <w:color w:val="FF0000"/>
          <w:sz w:val="20"/>
          <w:szCs w:val="20"/>
          <w:highlight w:val="yellow"/>
        </w:rPr>
      </w:pPr>
    </w:p>
    <w:tbl>
      <w:tblPr>
        <w:tblStyle w:val="Tabelacomgrade"/>
        <w:tblW w:w="8500" w:type="dxa"/>
        <w:tblLook w:val="04A0" w:firstRow="1" w:lastRow="0" w:firstColumn="1" w:lastColumn="0" w:noHBand="0" w:noVBand="1"/>
      </w:tblPr>
      <w:tblGrid>
        <w:gridCol w:w="868"/>
        <w:gridCol w:w="3121"/>
        <w:gridCol w:w="1960"/>
        <w:gridCol w:w="2551"/>
      </w:tblGrid>
      <w:tr w:rsidR="00D94184" w14:paraId="4A65D622" w14:textId="5E13DED8" w:rsidTr="00930AE6">
        <w:trPr>
          <w:trHeight w:val="791"/>
        </w:trPr>
        <w:tc>
          <w:tcPr>
            <w:tcW w:w="868" w:type="dxa"/>
            <w:shd w:val="clear" w:color="auto" w:fill="002060"/>
            <w:vAlign w:val="center"/>
          </w:tcPr>
          <w:p w14:paraId="4233AA0D" w14:textId="3B951957" w:rsidR="00D94184" w:rsidRPr="00097863" w:rsidRDefault="00C0579E" w:rsidP="00C0579E">
            <w:pPr>
              <w:widowControl w:val="0"/>
              <w:overflowPunct w:val="0"/>
              <w:autoSpaceDE w:val="0"/>
              <w:autoSpaceDN w:val="0"/>
              <w:adjustRightInd w:val="0"/>
              <w:jc w:val="center"/>
              <w:rPr>
                <w:rFonts w:ascii="Arial" w:hAnsi="Arial" w:cs="Arial"/>
                <w:b/>
                <w:sz w:val="20"/>
                <w:szCs w:val="20"/>
              </w:rPr>
            </w:pPr>
            <w:r>
              <w:rPr>
                <w:rFonts w:ascii="Arial" w:hAnsi="Arial" w:cs="Arial"/>
                <w:b/>
                <w:sz w:val="20"/>
                <w:szCs w:val="20"/>
              </w:rPr>
              <w:t>ITEM</w:t>
            </w:r>
          </w:p>
        </w:tc>
        <w:tc>
          <w:tcPr>
            <w:tcW w:w="3121" w:type="dxa"/>
            <w:shd w:val="clear" w:color="auto" w:fill="002060"/>
            <w:vAlign w:val="center"/>
          </w:tcPr>
          <w:p w14:paraId="1F83AFF2" w14:textId="516E1ABB" w:rsidR="00D94184" w:rsidRPr="00097863" w:rsidRDefault="00097863" w:rsidP="00097863">
            <w:pPr>
              <w:widowControl w:val="0"/>
              <w:overflowPunct w:val="0"/>
              <w:autoSpaceDE w:val="0"/>
              <w:autoSpaceDN w:val="0"/>
              <w:adjustRightInd w:val="0"/>
              <w:jc w:val="center"/>
              <w:rPr>
                <w:rFonts w:ascii="Arial" w:hAnsi="Arial" w:cs="Arial"/>
                <w:b/>
                <w:sz w:val="20"/>
                <w:szCs w:val="20"/>
              </w:rPr>
            </w:pPr>
            <w:r w:rsidRPr="00097863">
              <w:rPr>
                <w:rFonts w:ascii="Arial" w:hAnsi="Arial" w:cs="Arial"/>
                <w:b/>
                <w:sz w:val="20"/>
                <w:szCs w:val="20"/>
              </w:rPr>
              <w:t>ESCOPO</w:t>
            </w:r>
          </w:p>
        </w:tc>
        <w:tc>
          <w:tcPr>
            <w:tcW w:w="1960" w:type="dxa"/>
            <w:shd w:val="clear" w:color="auto" w:fill="002060"/>
            <w:vAlign w:val="center"/>
          </w:tcPr>
          <w:p w14:paraId="1A019961" w14:textId="14F0C6A2"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EXECUÇÃO</w:t>
            </w:r>
          </w:p>
        </w:tc>
        <w:tc>
          <w:tcPr>
            <w:tcW w:w="2551" w:type="dxa"/>
            <w:shd w:val="clear" w:color="auto" w:fill="002060"/>
            <w:vAlign w:val="center"/>
          </w:tcPr>
          <w:p w14:paraId="3B58F144" w14:textId="4608DA69" w:rsidR="00D94184" w:rsidRPr="00097863" w:rsidRDefault="00097863" w:rsidP="00097863">
            <w:pPr>
              <w:widowControl w:val="0"/>
              <w:overflowPunct w:val="0"/>
              <w:autoSpaceDE w:val="0"/>
              <w:autoSpaceDN w:val="0"/>
              <w:adjustRightInd w:val="0"/>
              <w:jc w:val="center"/>
              <w:rPr>
                <w:rFonts w:ascii="Arial" w:hAnsi="Arial" w:cs="Arial"/>
                <w:b/>
                <w:bCs/>
                <w:sz w:val="20"/>
                <w:szCs w:val="20"/>
              </w:rPr>
            </w:pPr>
            <w:r w:rsidRPr="00097863">
              <w:rPr>
                <w:rFonts w:ascii="Arial" w:hAnsi="Arial" w:cs="Arial"/>
                <w:b/>
                <w:bCs/>
                <w:sz w:val="20"/>
                <w:szCs w:val="20"/>
              </w:rPr>
              <w:t>PRAZO DE VIGÊNCIA</w:t>
            </w:r>
          </w:p>
        </w:tc>
      </w:tr>
      <w:tr w:rsidR="00D94184" w14:paraId="2518E324" w14:textId="5E2C8DA6" w:rsidTr="00930AE6">
        <w:trPr>
          <w:trHeight w:val="1710"/>
        </w:trPr>
        <w:tc>
          <w:tcPr>
            <w:tcW w:w="868" w:type="dxa"/>
            <w:shd w:val="clear" w:color="auto" w:fill="C6D9F1" w:themeFill="text2" w:themeFillTint="33"/>
            <w:vAlign w:val="center"/>
          </w:tcPr>
          <w:p w14:paraId="16C03D48" w14:textId="3984EDF2" w:rsidR="00D94184" w:rsidRPr="003A4962"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t>01</w:t>
            </w:r>
          </w:p>
        </w:tc>
        <w:tc>
          <w:tcPr>
            <w:tcW w:w="3121" w:type="dxa"/>
            <w:shd w:val="clear" w:color="auto" w:fill="D9D9D9" w:themeFill="background1" w:themeFillShade="D9"/>
            <w:vAlign w:val="center"/>
          </w:tcPr>
          <w:p w14:paraId="521F3A59" w14:textId="530F8DD0" w:rsidR="00D94184" w:rsidRDefault="00D94184" w:rsidP="00097863">
            <w:pPr>
              <w:widowControl w:val="0"/>
              <w:overflowPunct w:val="0"/>
              <w:autoSpaceDE w:val="0"/>
              <w:autoSpaceDN w:val="0"/>
              <w:adjustRightInd w:val="0"/>
              <w:jc w:val="both"/>
              <w:rPr>
                <w:rFonts w:ascii="Arial" w:hAnsi="Arial" w:cs="Arial"/>
                <w:bCs/>
                <w:sz w:val="20"/>
                <w:szCs w:val="20"/>
              </w:rPr>
            </w:pPr>
            <w:r w:rsidRPr="003A4962">
              <w:rPr>
                <w:rFonts w:ascii="Arial" w:hAnsi="Arial" w:cs="Arial"/>
                <w:sz w:val="20"/>
                <w:szCs w:val="20"/>
              </w:rPr>
              <w:t>Escaneamento 3D A laser, fotogrametria e modelagem da informação da construção para gestão e operação de edificações e estruturas</w:t>
            </w:r>
          </w:p>
        </w:tc>
        <w:tc>
          <w:tcPr>
            <w:tcW w:w="1960" w:type="dxa"/>
            <w:shd w:val="clear" w:color="auto" w:fill="D9D9D9" w:themeFill="background1" w:themeFillShade="D9"/>
            <w:vAlign w:val="center"/>
          </w:tcPr>
          <w:p w14:paraId="130E4279" w14:textId="08608B70" w:rsidR="00D94184" w:rsidRDefault="00097863" w:rsidP="00BF530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w:t>
            </w:r>
            <w:r w:rsidR="00BF5303">
              <w:rPr>
                <w:rFonts w:ascii="Arial" w:hAnsi="Arial" w:cs="Arial"/>
                <w:bCs/>
                <w:sz w:val="20"/>
                <w:szCs w:val="20"/>
              </w:rPr>
              <w:t>1</w:t>
            </w:r>
            <w:r>
              <w:rPr>
                <w:rFonts w:ascii="Arial" w:hAnsi="Arial" w:cs="Arial"/>
                <w:bCs/>
                <w:sz w:val="20"/>
                <w:szCs w:val="20"/>
              </w:rPr>
              <w:t xml:space="preserve"> MESES</w:t>
            </w:r>
          </w:p>
        </w:tc>
        <w:tc>
          <w:tcPr>
            <w:tcW w:w="2551" w:type="dxa"/>
            <w:shd w:val="clear" w:color="auto" w:fill="D9D9D9" w:themeFill="background1" w:themeFillShade="D9"/>
            <w:vAlign w:val="center"/>
          </w:tcPr>
          <w:p w14:paraId="6E43123D" w14:textId="50858714"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r w:rsidR="00D94184" w14:paraId="019B661A" w14:textId="1E1F8E72" w:rsidTr="00930AE6">
        <w:trPr>
          <w:trHeight w:val="1253"/>
        </w:trPr>
        <w:tc>
          <w:tcPr>
            <w:tcW w:w="868" w:type="dxa"/>
            <w:shd w:val="clear" w:color="auto" w:fill="C6D9F1" w:themeFill="text2" w:themeFillTint="33"/>
            <w:vAlign w:val="center"/>
          </w:tcPr>
          <w:p w14:paraId="3C906263" w14:textId="7BEB1D9A" w:rsidR="00D94184" w:rsidRDefault="00C0579E" w:rsidP="00097863">
            <w:pPr>
              <w:widowControl w:val="0"/>
              <w:overflowPunct w:val="0"/>
              <w:autoSpaceDE w:val="0"/>
              <w:autoSpaceDN w:val="0"/>
              <w:adjustRightInd w:val="0"/>
              <w:jc w:val="center"/>
              <w:rPr>
                <w:rFonts w:ascii="Arial" w:hAnsi="Arial" w:cs="Arial"/>
                <w:sz w:val="20"/>
                <w:szCs w:val="20"/>
              </w:rPr>
            </w:pPr>
            <w:r>
              <w:rPr>
                <w:rFonts w:ascii="Arial" w:hAnsi="Arial" w:cs="Arial"/>
                <w:sz w:val="20"/>
                <w:szCs w:val="20"/>
              </w:rPr>
              <w:lastRenderedPageBreak/>
              <w:t>02</w:t>
            </w:r>
          </w:p>
        </w:tc>
        <w:tc>
          <w:tcPr>
            <w:tcW w:w="3121" w:type="dxa"/>
            <w:shd w:val="clear" w:color="auto" w:fill="D9D9D9" w:themeFill="background1" w:themeFillShade="D9"/>
            <w:vAlign w:val="center"/>
          </w:tcPr>
          <w:p w14:paraId="46CEA4FC" w14:textId="67FBA907" w:rsidR="00D94184" w:rsidRDefault="00D94184" w:rsidP="00097863">
            <w:pPr>
              <w:widowControl w:val="0"/>
              <w:overflowPunct w:val="0"/>
              <w:autoSpaceDE w:val="0"/>
              <w:autoSpaceDN w:val="0"/>
              <w:adjustRightInd w:val="0"/>
              <w:jc w:val="both"/>
              <w:rPr>
                <w:rFonts w:ascii="Arial" w:hAnsi="Arial" w:cs="Arial"/>
                <w:bCs/>
                <w:sz w:val="20"/>
                <w:szCs w:val="20"/>
              </w:rPr>
            </w:pPr>
            <w:r>
              <w:rPr>
                <w:rFonts w:ascii="Arial" w:hAnsi="Arial" w:cs="Arial"/>
                <w:sz w:val="20"/>
                <w:szCs w:val="20"/>
              </w:rPr>
              <w:t>M</w:t>
            </w:r>
            <w:r w:rsidRPr="003A4962">
              <w:rPr>
                <w:rFonts w:ascii="Arial" w:hAnsi="Arial" w:cs="Arial"/>
                <w:sz w:val="20"/>
                <w:szCs w:val="20"/>
              </w:rPr>
              <w:t xml:space="preserve">apeamento por </w:t>
            </w:r>
            <w:r>
              <w:rPr>
                <w:rFonts w:ascii="Arial" w:hAnsi="Arial" w:cs="Arial"/>
                <w:sz w:val="20"/>
                <w:szCs w:val="20"/>
              </w:rPr>
              <w:t>G</w:t>
            </w:r>
            <w:r w:rsidRPr="003A4962">
              <w:rPr>
                <w:rFonts w:ascii="Arial" w:hAnsi="Arial" w:cs="Arial"/>
                <w:sz w:val="20"/>
                <w:szCs w:val="20"/>
              </w:rPr>
              <w:t xml:space="preserve">eoradar – </w:t>
            </w:r>
            <w:r>
              <w:rPr>
                <w:rFonts w:ascii="Arial" w:hAnsi="Arial" w:cs="Arial"/>
                <w:sz w:val="20"/>
                <w:szCs w:val="20"/>
              </w:rPr>
              <w:t>GPR</w:t>
            </w:r>
            <w:r w:rsidRPr="003A4962">
              <w:rPr>
                <w:rFonts w:ascii="Arial" w:hAnsi="Arial" w:cs="Arial"/>
                <w:sz w:val="20"/>
                <w:szCs w:val="20"/>
              </w:rPr>
              <w:t xml:space="preserve"> de interferências </w:t>
            </w:r>
            <w:r>
              <w:rPr>
                <w:rFonts w:ascii="Arial" w:hAnsi="Arial" w:cs="Arial"/>
                <w:sz w:val="20"/>
                <w:szCs w:val="20"/>
              </w:rPr>
              <w:t>subterrâneas</w:t>
            </w:r>
          </w:p>
        </w:tc>
        <w:tc>
          <w:tcPr>
            <w:tcW w:w="1960" w:type="dxa"/>
            <w:shd w:val="clear" w:color="auto" w:fill="D9D9D9" w:themeFill="background1" w:themeFillShade="D9"/>
            <w:vAlign w:val="center"/>
          </w:tcPr>
          <w:p w14:paraId="009C2746" w14:textId="2D9BF3B1" w:rsidR="00D94184" w:rsidRDefault="00097863"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6 MESES</w:t>
            </w:r>
          </w:p>
        </w:tc>
        <w:tc>
          <w:tcPr>
            <w:tcW w:w="2551" w:type="dxa"/>
            <w:shd w:val="clear" w:color="auto" w:fill="D9D9D9" w:themeFill="background1" w:themeFillShade="D9"/>
            <w:vAlign w:val="center"/>
          </w:tcPr>
          <w:p w14:paraId="3BA86EA0" w14:textId="1F47DD10" w:rsidR="00D94184" w:rsidRDefault="00C0579E" w:rsidP="00097863">
            <w:pPr>
              <w:widowControl w:val="0"/>
              <w:overflowPunct w:val="0"/>
              <w:autoSpaceDE w:val="0"/>
              <w:autoSpaceDN w:val="0"/>
              <w:adjustRightInd w:val="0"/>
              <w:jc w:val="center"/>
              <w:rPr>
                <w:rFonts w:ascii="Arial" w:hAnsi="Arial" w:cs="Arial"/>
                <w:bCs/>
                <w:sz w:val="20"/>
                <w:szCs w:val="20"/>
              </w:rPr>
            </w:pPr>
            <w:r>
              <w:rPr>
                <w:rFonts w:ascii="Arial" w:hAnsi="Arial" w:cs="Arial"/>
                <w:bCs/>
                <w:sz w:val="20"/>
                <w:szCs w:val="20"/>
              </w:rPr>
              <w:t>23 MESES</w:t>
            </w:r>
          </w:p>
        </w:tc>
      </w:tr>
    </w:tbl>
    <w:p w14:paraId="6038F67A" w14:textId="07DA2FB0"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 xml:space="preserve">Tabela </w:t>
      </w:r>
      <w:r>
        <w:rPr>
          <w:rFonts w:ascii="Arial" w:hAnsi="Arial" w:cs="Arial"/>
          <w:sz w:val="20"/>
          <w:szCs w:val="20"/>
        </w:rPr>
        <w:t>1</w:t>
      </w:r>
      <w:r w:rsidRPr="0010745B">
        <w:rPr>
          <w:rFonts w:ascii="Arial" w:hAnsi="Arial" w:cs="Arial"/>
          <w:sz w:val="20"/>
          <w:szCs w:val="20"/>
        </w:rPr>
        <w:t xml:space="preserve"> – </w:t>
      </w:r>
      <w:r w:rsidR="00D63C63">
        <w:rPr>
          <w:rFonts w:ascii="Arial" w:hAnsi="Arial" w:cs="Arial"/>
          <w:sz w:val="20"/>
          <w:szCs w:val="20"/>
        </w:rPr>
        <w:t>tabela com prazo de execução e de vigência de contrato</w:t>
      </w:r>
    </w:p>
    <w:p w14:paraId="39EF4609" w14:textId="77777777" w:rsidR="00877A54" w:rsidRPr="004B12C5" w:rsidRDefault="00877A54"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4EA9B538" w14:textId="3CDF702F" w:rsidR="001D6465" w:rsidRPr="004B12C5" w:rsidRDefault="00BB2310"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r>
        <w:rPr>
          <w:rFonts w:ascii="Arial" w:hAnsi="Arial" w:cs="Arial"/>
          <w:bCs/>
          <w:sz w:val="20"/>
          <w:szCs w:val="20"/>
        </w:rPr>
        <w:t xml:space="preserve">O prazo de execução será </w:t>
      </w:r>
      <w:r w:rsidR="001D6465" w:rsidRPr="004B12C5">
        <w:rPr>
          <w:rFonts w:ascii="Arial" w:hAnsi="Arial" w:cs="Arial"/>
          <w:bCs/>
          <w:sz w:val="20"/>
          <w:szCs w:val="20"/>
        </w:rPr>
        <w:t xml:space="preserve">contado da data </w:t>
      </w:r>
      <w:r>
        <w:rPr>
          <w:rFonts w:ascii="Arial" w:hAnsi="Arial" w:cs="Arial"/>
          <w:bCs/>
          <w:sz w:val="20"/>
          <w:szCs w:val="20"/>
        </w:rPr>
        <w:t>informada n</w:t>
      </w:r>
      <w:r w:rsidR="001D6465" w:rsidRPr="004B12C5">
        <w:rPr>
          <w:rFonts w:ascii="Arial" w:hAnsi="Arial" w:cs="Arial"/>
          <w:bCs/>
          <w:sz w:val="20"/>
          <w:szCs w:val="20"/>
        </w:rPr>
        <w:t>a ordem de serviço (O. S.)</w:t>
      </w:r>
      <w:r w:rsidR="00097863">
        <w:rPr>
          <w:rFonts w:ascii="Arial" w:hAnsi="Arial" w:cs="Arial"/>
          <w:bCs/>
          <w:sz w:val="20"/>
          <w:szCs w:val="20"/>
        </w:rPr>
        <w:t xml:space="preserve"> </w:t>
      </w:r>
      <w:r w:rsidR="001D6465" w:rsidRPr="004B12C5">
        <w:rPr>
          <w:rFonts w:ascii="Arial" w:hAnsi="Arial" w:cs="Arial"/>
          <w:bCs/>
          <w:sz w:val="20"/>
          <w:szCs w:val="20"/>
        </w:rPr>
        <w:t>emitida pela Contratante autorizando o início das atividades.</w:t>
      </w:r>
    </w:p>
    <w:p w14:paraId="44A0F81F" w14:textId="47C4C919" w:rsidR="00225E13" w:rsidRPr="00261E9B" w:rsidRDefault="001D6465" w:rsidP="00C54717">
      <w:pPr>
        <w:widowControl w:val="0"/>
        <w:overflowPunct w:val="0"/>
        <w:autoSpaceDE w:val="0"/>
        <w:autoSpaceDN w:val="0"/>
        <w:adjustRightInd w:val="0"/>
        <w:spacing w:after="0" w:line="360" w:lineRule="auto"/>
        <w:ind w:firstLine="1134"/>
        <w:jc w:val="both"/>
        <w:rPr>
          <w:rFonts w:ascii="Arial" w:hAnsi="Arial" w:cs="Arial"/>
          <w:bCs/>
          <w:sz w:val="20"/>
          <w:szCs w:val="20"/>
        </w:rPr>
      </w:pPr>
      <w:r w:rsidRPr="004B12C5">
        <w:rPr>
          <w:rFonts w:ascii="Arial" w:hAnsi="Arial" w:cs="Arial"/>
          <w:bCs/>
          <w:sz w:val="20"/>
          <w:szCs w:val="20"/>
        </w:rPr>
        <w:t xml:space="preserve"> O prazo de vigência será </w:t>
      </w:r>
      <w:r w:rsidRPr="00DE51BE">
        <w:rPr>
          <w:rFonts w:ascii="Arial" w:hAnsi="Arial" w:cs="Arial"/>
          <w:bCs/>
          <w:sz w:val="20"/>
          <w:szCs w:val="20"/>
        </w:rPr>
        <w:t xml:space="preserve">de </w:t>
      </w:r>
      <w:r w:rsidR="00DE51BE" w:rsidRPr="00DE51BE">
        <w:rPr>
          <w:rFonts w:ascii="Arial" w:hAnsi="Arial" w:cs="Arial"/>
          <w:bCs/>
          <w:sz w:val="20"/>
          <w:szCs w:val="20"/>
        </w:rPr>
        <w:t>2</w:t>
      </w:r>
      <w:r w:rsidR="00DE51BE">
        <w:rPr>
          <w:rFonts w:ascii="Arial" w:hAnsi="Arial" w:cs="Arial"/>
          <w:bCs/>
          <w:sz w:val="20"/>
          <w:szCs w:val="20"/>
        </w:rPr>
        <w:t>3</w:t>
      </w:r>
      <w:r w:rsidRPr="00DE51BE">
        <w:rPr>
          <w:rFonts w:ascii="Arial" w:hAnsi="Arial" w:cs="Arial"/>
          <w:bCs/>
          <w:sz w:val="20"/>
          <w:szCs w:val="20"/>
        </w:rPr>
        <w:t>(</w:t>
      </w:r>
      <w:r w:rsidR="00DE51BE" w:rsidRPr="00DE51BE">
        <w:rPr>
          <w:rFonts w:ascii="Arial" w:hAnsi="Arial" w:cs="Arial"/>
          <w:bCs/>
          <w:sz w:val="20"/>
          <w:szCs w:val="20"/>
        </w:rPr>
        <w:t xml:space="preserve">vinte e </w:t>
      </w:r>
      <w:r w:rsidR="00DE51BE">
        <w:rPr>
          <w:rFonts w:ascii="Arial" w:hAnsi="Arial" w:cs="Arial"/>
          <w:bCs/>
          <w:sz w:val="20"/>
          <w:szCs w:val="20"/>
        </w:rPr>
        <w:t>três</w:t>
      </w:r>
      <w:r w:rsidR="00FE1EF7" w:rsidRPr="00DE51BE">
        <w:rPr>
          <w:rFonts w:ascii="Arial" w:hAnsi="Arial" w:cs="Arial"/>
          <w:bCs/>
          <w:sz w:val="20"/>
          <w:szCs w:val="20"/>
        </w:rPr>
        <w:t xml:space="preserve">) </w:t>
      </w:r>
      <w:r w:rsidRPr="004B12C5">
        <w:rPr>
          <w:rFonts w:ascii="Arial" w:hAnsi="Arial" w:cs="Arial"/>
          <w:bCs/>
          <w:sz w:val="20"/>
          <w:szCs w:val="20"/>
        </w:rPr>
        <w:t>meses, a partir da data da assinatura do contrato.</w:t>
      </w:r>
    </w:p>
    <w:p w14:paraId="43D641C4" w14:textId="77777777" w:rsidR="00EB2AAE" w:rsidRPr="00261E9B" w:rsidRDefault="00EB2AAE" w:rsidP="001D6465">
      <w:pPr>
        <w:widowControl w:val="0"/>
        <w:overflowPunct w:val="0"/>
        <w:autoSpaceDE w:val="0"/>
        <w:autoSpaceDN w:val="0"/>
        <w:adjustRightInd w:val="0"/>
        <w:spacing w:after="0" w:line="360" w:lineRule="auto"/>
        <w:ind w:firstLine="1134"/>
        <w:jc w:val="both"/>
        <w:rPr>
          <w:rFonts w:ascii="Arial" w:hAnsi="Arial" w:cs="Arial"/>
          <w:bCs/>
          <w:sz w:val="20"/>
          <w:szCs w:val="20"/>
        </w:rPr>
      </w:pPr>
    </w:p>
    <w:p w14:paraId="7FA8DF3F" w14:textId="77777777" w:rsidR="001D6465" w:rsidRPr="00261E9B" w:rsidRDefault="001D6465" w:rsidP="001D6465">
      <w:pPr>
        <w:widowControl w:val="0"/>
        <w:overflowPunct w:val="0"/>
        <w:autoSpaceDE w:val="0"/>
        <w:autoSpaceDN w:val="0"/>
        <w:adjustRightInd w:val="0"/>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39F0678" wp14:editId="254E5620">
                <wp:extent cx="5400675" cy="311150"/>
                <wp:effectExtent l="0" t="0" r="9525" b="0"/>
                <wp:docPr id="47"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D25182F" w14:textId="77777777" w:rsidR="0046630B" w:rsidRPr="007408A5" w:rsidRDefault="0046630B"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42" w:name="_Toc16084030"/>
                            <w:bookmarkStart w:id="43" w:name="_Toc16084073"/>
                            <w:bookmarkStart w:id="44" w:name="_Toc16243822"/>
                            <w:bookmarkStart w:id="45" w:name="_Toc29820438"/>
                            <w:bookmarkStart w:id="46" w:name="_Toc29820550"/>
                            <w:bookmarkStart w:id="47" w:name="_Toc46908581"/>
                            <w:r>
                              <w:rPr>
                                <w:rFonts w:ascii="Arial Narrow" w:hAnsi="Arial Narrow"/>
                                <w:color w:val="FFFFFF" w:themeColor="background1"/>
                                <w:sz w:val="24"/>
                                <w:szCs w:val="24"/>
                              </w:rPr>
                              <w:t>LOCAL DE EXECUÇÃO DOS SERVIÇOS</w:t>
                            </w:r>
                            <w:bookmarkEnd w:id="42"/>
                            <w:bookmarkEnd w:id="43"/>
                            <w:bookmarkEnd w:id="44"/>
                            <w:bookmarkEnd w:id="45"/>
                            <w:bookmarkEnd w:id="46"/>
                            <w:bookmarkEnd w:id="47"/>
                          </w:p>
                        </w:txbxContent>
                      </wps:txbx>
                      <wps:bodyPr rot="0" vert="horz" wrap="square" lIns="91440" tIns="45720" rIns="91440" bIns="45720" anchor="t" anchorCtr="0" upright="1">
                        <a:noAutofit/>
                      </wps:bodyPr>
                    </wps:wsp>
                  </a:graphicData>
                </a:graphic>
              </wp:inline>
            </w:drawing>
          </mc:Choice>
          <mc:Fallback>
            <w:pict>
              <v:shape w14:anchorId="139F0678" id="Caixa de texto 47" o:spid="_x0000_s1033"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PWl7dipAgAAVgUAAA4AAAAAAAAAAAAAAAAA&#10;LgIAAGRycy9lMm9Eb2MueG1sUEsBAi0AFAAGAAgAAAAhAHqGPF7aAAAABAEAAA8AAAAAAAAAAAAA&#10;AAAAAwUAAGRycy9kb3ducmV2LnhtbFBLBQYAAAAABAAEAPMAAAAKBgAAAAA=&#10;" fillcolor="#1f497d [3215]" stroked="f" strokeweight="1.5pt">
                <v:textbox>
                  <w:txbxContent>
                    <w:p w14:paraId="1D25182F" w14:textId="77777777" w:rsidR="0046630B" w:rsidRPr="007408A5" w:rsidRDefault="0046630B" w:rsidP="00747517">
                      <w:pPr>
                        <w:pStyle w:val="Ttulo1"/>
                        <w:numPr>
                          <w:ilvl w:val="0"/>
                          <w:numId w:val="19"/>
                        </w:numPr>
                        <w:tabs>
                          <w:tab w:val="left" w:pos="426"/>
                        </w:tabs>
                        <w:spacing w:before="0" w:line="240" w:lineRule="auto"/>
                        <w:rPr>
                          <w:rFonts w:ascii="Arial Narrow" w:hAnsi="Arial Narrow"/>
                          <w:color w:val="FFFFFF" w:themeColor="background1"/>
                          <w:sz w:val="24"/>
                          <w:szCs w:val="24"/>
                        </w:rPr>
                      </w:pPr>
                      <w:bookmarkStart w:id="87" w:name="_Toc16084030"/>
                      <w:bookmarkStart w:id="88" w:name="_Toc16084073"/>
                      <w:bookmarkStart w:id="89" w:name="_Toc16243822"/>
                      <w:bookmarkStart w:id="90" w:name="_Toc29820438"/>
                      <w:bookmarkStart w:id="91" w:name="_Toc29820550"/>
                      <w:bookmarkStart w:id="92" w:name="_Toc46908581"/>
                      <w:r>
                        <w:rPr>
                          <w:rFonts w:ascii="Arial Narrow" w:hAnsi="Arial Narrow"/>
                          <w:color w:val="FFFFFF" w:themeColor="background1"/>
                          <w:sz w:val="24"/>
                          <w:szCs w:val="24"/>
                        </w:rPr>
                        <w:t>LOCAL DE EXECUÇÃO DOS SERVIÇOS</w:t>
                      </w:r>
                      <w:bookmarkEnd w:id="87"/>
                      <w:bookmarkEnd w:id="88"/>
                      <w:bookmarkEnd w:id="89"/>
                      <w:bookmarkEnd w:id="90"/>
                      <w:bookmarkEnd w:id="91"/>
                      <w:bookmarkEnd w:id="92"/>
                    </w:p>
                  </w:txbxContent>
                </v:textbox>
                <w10:anchorlock/>
              </v:shape>
            </w:pict>
          </mc:Fallback>
        </mc:AlternateContent>
      </w:r>
    </w:p>
    <w:p w14:paraId="7B35322C" w14:textId="2CEF8048" w:rsidR="007B6D63" w:rsidRPr="00261E9B" w:rsidRDefault="001D6465" w:rsidP="007F2FF9">
      <w:pPr>
        <w:spacing w:line="360" w:lineRule="auto"/>
        <w:ind w:firstLine="567"/>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Os serviços serão realizados na</w:t>
      </w:r>
      <w:r w:rsidR="007B6D63" w:rsidRPr="00261E9B">
        <w:rPr>
          <w:rFonts w:ascii="Arial" w:eastAsiaTheme="minorHAnsi" w:hAnsi="Arial" w:cs="Arial"/>
          <w:sz w:val="20"/>
          <w:szCs w:val="20"/>
          <w:lang w:eastAsia="en-US"/>
        </w:rPr>
        <w:t>s</w:t>
      </w:r>
      <w:r w:rsidRPr="00261E9B">
        <w:rPr>
          <w:rFonts w:ascii="Arial" w:eastAsiaTheme="minorHAnsi" w:hAnsi="Arial" w:cs="Arial"/>
          <w:sz w:val="20"/>
          <w:szCs w:val="20"/>
          <w:lang w:eastAsia="en-US"/>
        </w:rPr>
        <w:t xml:space="preserve"> área</w:t>
      </w:r>
      <w:r w:rsidR="007B6D63" w:rsidRPr="00261E9B">
        <w:rPr>
          <w:rFonts w:ascii="Arial" w:eastAsiaTheme="minorHAnsi" w:hAnsi="Arial" w:cs="Arial"/>
          <w:sz w:val="20"/>
          <w:szCs w:val="20"/>
          <w:lang w:eastAsia="en-US"/>
        </w:rPr>
        <w:t xml:space="preserve">s sob administração da EMAP, </w:t>
      </w:r>
      <w:r w:rsidR="0010745B" w:rsidRPr="0010745B">
        <w:rPr>
          <w:rFonts w:ascii="Arial" w:eastAsiaTheme="minorHAnsi" w:hAnsi="Arial" w:cs="Arial"/>
          <w:sz w:val="20"/>
          <w:szCs w:val="20"/>
          <w:lang w:eastAsia="en-US"/>
        </w:rPr>
        <w:t>no endereço: Avenida dos Portugueses s/nº, CEP 65085-370, Porto do Itaqui, São Luís, Maranhão, Brasil,</w:t>
      </w:r>
      <w:r w:rsidR="0010745B">
        <w:rPr>
          <w:rFonts w:ascii="Arial" w:eastAsiaTheme="minorHAnsi" w:hAnsi="Arial" w:cs="Arial"/>
          <w:sz w:val="20"/>
          <w:szCs w:val="20"/>
          <w:lang w:eastAsia="en-US"/>
        </w:rPr>
        <w:t xml:space="preserve"> </w:t>
      </w:r>
      <w:r w:rsidR="007B6D63" w:rsidRPr="00261E9B">
        <w:rPr>
          <w:rFonts w:ascii="Arial" w:eastAsiaTheme="minorHAnsi" w:hAnsi="Arial" w:cs="Arial"/>
          <w:sz w:val="20"/>
          <w:szCs w:val="20"/>
          <w:lang w:eastAsia="en-US"/>
        </w:rPr>
        <w:t>conforme imagens de localização a seguir.</w:t>
      </w:r>
    </w:p>
    <w:p w14:paraId="1F2C79A8" w14:textId="738EE5B5" w:rsidR="00C54717" w:rsidRPr="00261E9B" w:rsidRDefault="002C0E32" w:rsidP="004F3AFC">
      <w:pPr>
        <w:keepNext/>
        <w:spacing w:after="0"/>
        <w:jc w:val="center"/>
        <w:rPr>
          <w:rFonts w:ascii="Arial" w:hAnsi="Arial" w:cs="Arial"/>
          <w:sz w:val="20"/>
          <w:szCs w:val="20"/>
        </w:rPr>
      </w:pPr>
      <w:r w:rsidRPr="00261E9B">
        <w:rPr>
          <w:rFonts w:ascii="Arial" w:hAnsi="Arial" w:cs="Arial"/>
          <w:noProof/>
          <w:sz w:val="20"/>
          <w:szCs w:val="20"/>
        </w:rPr>
        <w:drawing>
          <wp:inline distT="0" distB="0" distL="0" distR="0" wp14:anchorId="0EE36C84" wp14:editId="241AE348">
            <wp:extent cx="5400675" cy="3395806"/>
            <wp:effectExtent l="0" t="0" r="0" b="0"/>
            <wp:docPr id="4" name="Imagem 4" descr="\\arquivos\GEPRO\12 - Termo de Referência\2020\15-2020 - Sondagem e Topografia do Complexo Industrial e Portuário do Itaqui\Áreas localização Google Earth\Imagens\Poliognal por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rquivos\GEPRO\12 - Termo de Referência\2020\15-2020 - Sondagem e Topografia do Complexo Industrial e Portuário do Itaqui\Áreas localização Google Earth\Imagens\Poliognal porto.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00675" cy="3395806"/>
                    </a:xfrm>
                    <a:prstGeom prst="rect">
                      <a:avLst/>
                    </a:prstGeom>
                    <a:noFill/>
                    <a:ln>
                      <a:noFill/>
                    </a:ln>
                  </pic:spPr>
                </pic:pic>
              </a:graphicData>
            </a:graphic>
          </wp:inline>
        </w:drawing>
      </w:r>
    </w:p>
    <w:p w14:paraId="2FDEDEFA" w14:textId="353C44EC" w:rsidR="004F3AFC" w:rsidRPr="00261E9B" w:rsidRDefault="00C54717" w:rsidP="004F3AFC">
      <w:pPr>
        <w:pStyle w:val="Legenda"/>
        <w:spacing w:after="0"/>
        <w:jc w:val="center"/>
        <w:rPr>
          <w:rFonts w:ascii="Arial" w:eastAsiaTheme="minorHAnsi" w:hAnsi="Arial" w:cs="Arial"/>
          <w:color w:val="auto"/>
          <w:sz w:val="20"/>
          <w:szCs w:val="20"/>
          <w:lang w:eastAsia="en-US"/>
        </w:rPr>
      </w:pPr>
      <w:r w:rsidRPr="00261E9B">
        <w:rPr>
          <w:rFonts w:ascii="Arial" w:hAnsi="Arial" w:cs="Arial"/>
          <w:color w:val="auto"/>
          <w:sz w:val="20"/>
          <w:szCs w:val="20"/>
        </w:rPr>
        <w:t xml:space="preserve">Figura </w:t>
      </w:r>
      <w:r w:rsidR="0090631A">
        <w:rPr>
          <w:rFonts w:ascii="Arial" w:hAnsi="Arial" w:cs="Arial"/>
          <w:color w:val="auto"/>
          <w:sz w:val="20"/>
          <w:szCs w:val="20"/>
        </w:rPr>
        <w:t>3</w:t>
      </w:r>
      <w:r w:rsidR="004F3AFC" w:rsidRPr="00261E9B">
        <w:rPr>
          <w:rFonts w:ascii="Arial" w:hAnsi="Arial" w:cs="Arial"/>
          <w:color w:val="auto"/>
          <w:sz w:val="20"/>
          <w:szCs w:val="20"/>
        </w:rPr>
        <w:t xml:space="preserve"> – Localização Poligonal </w:t>
      </w:r>
      <w:r w:rsidR="004F3AFC" w:rsidRPr="00261E9B">
        <w:rPr>
          <w:rFonts w:ascii="Arial" w:eastAsiaTheme="minorHAnsi" w:hAnsi="Arial" w:cs="Arial"/>
          <w:color w:val="auto"/>
          <w:sz w:val="20"/>
          <w:szCs w:val="20"/>
          <w:lang w:eastAsia="en-US"/>
        </w:rPr>
        <w:t>Porto do Itaqui. Endereço: Av. dos Portugueses, s/n, Cep: 65085-370, São Luís - MA.</w:t>
      </w:r>
    </w:p>
    <w:p w14:paraId="48EAB778" w14:textId="1C9F8C87" w:rsidR="00C54717" w:rsidRDefault="00C54717" w:rsidP="004F3AFC">
      <w:pPr>
        <w:pStyle w:val="Legenda"/>
        <w:spacing w:after="0"/>
        <w:jc w:val="center"/>
        <w:rPr>
          <w:rFonts w:ascii="Arial" w:eastAsiaTheme="minorHAnsi" w:hAnsi="Arial" w:cs="Arial"/>
          <w:color w:val="auto"/>
          <w:sz w:val="20"/>
          <w:szCs w:val="20"/>
          <w:lang w:eastAsia="en-US"/>
        </w:rPr>
      </w:pPr>
    </w:p>
    <w:p w14:paraId="0EF02CA0" w14:textId="77777777" w:rsidR="0010745B" w:rsidRDefault="0010745B" w:rsidP="0010745B">
      <w:pPr>
        <w:pStyle w:val="PargrafodaLista"/>
        <w:spacing w:after="0" w:line="360" w:lineRule="auto"/>
        <w:ind w:left="0" w:firstLine="851"/>
        <w:contextualSpacing w:val="0"/>
        <w:jc w:val="both"/>
        <w:rPr>
          <w:rFonts w:ascii="Arial" w:hAnsi="Arial" w:cs="Arial"/>
          <w:sz w:val="20"/>
          <w:szCs w:val="20"/>
        </w:rPr>
      </w:pPr>
    </w:p>
    <w:p w14:paraId="676B5F3E"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variam de acordo com tabela abaixo:</w:t>
      </w:r>
    </w:p>
    <w:p w14:paraId="1D31BEF8" w14:textId="77777777" w:rsidR="0010745B" w:rsidRPr="0010745B" w:rsidRDefault="0010745B" w:rsidP="0010745B">
      <w:pPr>
        <w:tabs>
          <w:tab w:val="left" w:pos="567"/>
        </w:tabs>
        <w:autoSpaceDE w:val="0"/>
        <w:autoSpaceDN w:val="0"/>
        <w:adjustRightInd w:val="0"/>
        <w:spacing w:after="0" w:line="360" w:lineRule="auto"/>
        <w:ind w:firstLine="851"/>
        <w:jc w:val="both"/>
        <w:rPr>
          <w:rFonts w:ascii="Arial" w:eastAsiaTheme="minorHAnsi" w:hAnsi="Arial" w:cs="Arial"/>
          <w:sz w:val="20"/>
          <w:szCs w:val="20"/>
          <w:lang w:eastAsia="en-US"/>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10745B" w:rsidRPr="0010745B" w14:paraId="6A3D5DDB" w14:textId="77777777" w:rsidTr="00640A27">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1877E3B9"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MÊS</w:t>
            </w:r>
          </w:p>
        </w:tc>
        <w:tc>
          <w:tcPr>
            <w:tcW w:w="3455" w:type="dxa"/>
            <w:tcBorders>
              <w:top w:val="single" w:sz="8" w:space="0" w:color="000000"/>
              <w:left w:val="nil"/>
              <w:bottom w:val="single" w:sz="4" w:space="0" w:color="auto"/>
              <w:right w:val="nil"/>
            </w:tcBorders>
            <w:shd w:val="clear" w:color="auto" w:fill="000000"/>
            <w:hideMark/>
          </w:tcPr>
          <w:p w14:paraId="4A67E974"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0F73D84B" w14:textId="77777777" w:rsidR="0010745B" w:rsidRPr="0010745B" w:rsidRDefault="0010745B" w:rsidP="00640A27">
            <w:pPr>
              <w:pStyle w:val="Corpodetexto"/>
              <w:tabs>
                <w:tab w:val="left" w:pos="567"/>
              </w:tabs>
              <w:spacing w:before="120"/>
              <w:ind w:right="283"/>
              <w:rPr>
                <w:rFonts w:ascii="Arial" w:hAnsi="Arial" w:cs="Arial"/>
                <w:bCs/>
                <w:sz w:val="20"/>
                <w:szCs w:val="20"/>
              </w:rPr>
            </w:pPr>
            <w:r w:rsidRPr="0010745B">
              <w:rPr>
                <w:rFonts w:ascii="Arial" w:hAnsi="Arial" w:cs="Arial"/>
                <w:b/>
                <w:bCs/>
                <w:i/>
                <w:sz w:val="20"/>
                <w:szCs w:val="20"/>
              </w:rPr>
              <w:t>DIAS COM CHUVA</w:t>
            </w:r>
          </w:p>
        </w:tc>
      </w:tr>
      <w:tr w:rsidR="0010745B" w:rsidRPr="0010745B" w14:paraId="75EFDED7" w14:textId="77777777" w:rsidTr="00640A27">
        <w:trPr>
          <w:trHeight w:hRule="exact" w:val="367"/>
        </w:trPr>
        <w:tc>
          <w:tcPr>
            <w:tcW w:w="2105" w:type="dxa"/>
            <w:tcBorders>
              <w:top w:val="single" w:sz="4" w:space="0" w:color="auto"/>
              <w:left w:val="single" w:sz="4" w:space="0" w:color="auto"/>
              <w:bottom w:val="single" w:sz="4" w:space="0" w:color="auto"/>
              <w:right w:val="single" w:sz="4" w:space="0" w:color="auto"/>
            </w:tcBorders>
            <w:hideMark/>
          </w:tcPr>
          <w:p w14:paraId="4F4685A1"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Janeiro</w:t>
            </w:r>
          </w:p>
        </w:tc>
        <w:tc>
          <w:tcPr>
            <w:tcW w:w="3455" w:type="dxa"/>
            <w:tcBorders>
              <w:top w:val="single" w:sz="4" w:space="0" w:color="auto"/>
              <w:left w:val="single" w:sz="4" w:space="0" w:color="auto"/>
              <w:bottom w:val="single" w:sz="4" w:space="0" w:color="auto"/>
              <w:right w:val="single" w:sz="4" w:space="0" w:color="auto"/>
            </w:tcBorders>
            <w:hideMark/>
          </w:tcPr>
          <w:p w14:paraId="5F8160F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156,3</w:t>
            </w:r>
          </w:p>
        </w:tc>
        <w:tc>
          <w:tcPr>
            <w:tcW w:w="2424" w:type="dxa"/>
            <w:tcBorders>
              <w:top w:val="single" w:sz="4" w:space="0" w:color="auto"/>
              <w:left w:val="single" w:sz="4" w:space="0" w:color="auto"/>
              <w:bottom w:val="single" w:sz="4" w:space="0" w:color="auto"/>
              <w:right w:val="single" w:sz="4" w:space="0" w:color="auto"/>
            </w:tcBorders>
          </w:tcPr>
          <w:p w14:paraId="017261D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14</w:t>
            </w:r>
          </w:p>
          <w:p w14:paraId="1C1F403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p>
        </w:tc>
      </w:tr>
      <w:tr w:rsidR="0010745B" w:rsidRPr="0010745B" w14:paraId="61E1CA4B"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44C76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7FA325E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30F27E3D"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20</w:t>
            </w:r>
          </w:p>
        </w:tc>
      </w:tr>
      <w:tr w:rsidR="0010745B" w:rsidRPr="0010745B" w14:paraId="0C47FDB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E1A7AC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Março</w:t>
            </w:r>
          </w:p>
        </w:tc>
        <w:tc>
          <w:tcPr>
            <w:tcW w:w="3455" w:type="dxa"/>
            <w:tcBorders>
              <w:top w:val="single" w:sz="4" w:space="0" w:color="auto"/>
              <w:left w:val="single" w:sz="4" w:space="0" w:color="auto"/>
              <w:bottom w:val="single" w:sz="4" w:space="0" w:color="auto"/>
              <w:right w:val="single" w:sz="4" w:space="0" w:color="auto"/>
            </w:tcBorders>
            <w:hideMark/>
          </w:tcPr>
          <w:p w14:paraId="48E62FB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415,5</w:t>
            </w:r>
          </w:p>
        </w:tc>
        <w:tc>
          <w:tcPr>
            <w:tcW w:w="2424" w:type="dxa"/>
            <w:tcBorders>
              <w:top w:val="single" w:sz="4" w:space="0" w:color="auto"/>
              <w:left w:val="single" w:sz="4" w:space="0" w:color="auto"/>
              <w:bottom w:val="single" w:sz="4" w:space="0" w:color="auto"/>
              <w:right w:val="single" w:sz="4" w:space="0" w:color="auto"/>
            </w:tcBorders>
            <w:hideMark/>
          </w:tcPr>
          <w:p w14:paraId="41C060A2"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1CE26F7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0DC5D2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0EE393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E15FEF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45EDA3D4"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5DA209C"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Maio</w:t>
            </w:r>
          </w:p>
        </w:tc>
        <w:tc>
          <w:tcPr>
            <w:tcW w:w="3455" w:type="dxa"/>
            <w:tcBorders>
              <w:top w:val="single" w:sz="4" w:space="0" w:color="auto"/>
              <w:left w:val="single" w:sz="4" w:space="0" w:color="auto"/>
              <w:bottom w:val="single" w:sz="4" w:space="0" w:color="auto"/>
              <w:right w:val="single" w:sz="4" w:space="0" w:color="auto"/>
            </w:tcBorders>
            <w:hideMark/>
          </w:tcPr>
          <w:p w14:paraId="0C21E35B"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317,7</w:t>
            </w:r>
          </w:p>
        </w:tc>
        <w:tc>
          <w:tcPr>
            <w:tcW w:w="2424" w:type="dxa"/>
            <w:tcBorders>
              <w:top w:val="single" w:sz="4" w:space="0" w:color="auto"/>
              <w:left w:val="single" w:sz="4" w:space="0" w:color="auto"/>
              <w:bottom w:val="single" w:sz="4" w:space="0" w:color="auto"/>
              <w:right w:val="single" w:sz="4" w:space="0" w:color="auto"/>
            </w:tcBorders>
            <w:hideMark/>
          </w:tcPr>
          <w:p w14:paraId="0B1BD60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24</w:t>
            </w:r>
          </w:p>
        </w:tc>
      </w:tr>
      <w:tr w:rsidR="0010745B" w:rsidRPr="0010745B" w14:paraId="024B6145"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48B2D016"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EE5AE31"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C584B3F"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23</w:t>
            </w:r>
          </w:p>
        </w:tc>
      </w:tr>
      <w:tr w:rsidR="0010745B" w:rsidRPr="0010745B" w14:paraId="70D5C296"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20DF3C1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Julho</w:t>
            </w:r>
          </w:p>
        </w:tc>
        <w:tc>
          <w:tcPr>
            <w:tcW w:w="3455" w:type="dxa"/>
            <w:tcBorders>
              <w:top w:val="single" w:sz="4" w:space="0" w:color="auto"/>
              <w:left w:val="single" w:sz="4" w:space="0" w:color="auto"/>
              <w:bottom w:val="single" w:sz="4" w:space="0" w:color="auto"/>
              <w:right w:val="single" w:sz="4" w:space="0" w:color="auto"/>
            </w:tcBorders>
            <w:hideMark/>
          </w:tcPr>
          <w:p w14:paraId="2F10A4F5"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110,6</w:t>
            </w:r>
          </w:p>
        </w:tc>
        <w:tc>
          <w:tcPr>
            <w:tcW w:w="2424" w:type="dxa"/>
            <w:tcBorders>
              <w:top w:val="single" w:sz="4" w:space="0" w:color="auto"/>
              <w:left w:val="single" w:sz="4" w:space="0" w:color="auto"/>
              <w:bottom w:val="single" w:sz="4" w:space="0" w:color="auto"/>
              <w:right w:val="single" w:sz="4" w:space="0" w:color="auto"/>
            </w:tcBorders>
            <w:hideMark/>
          </w:tcPr>
          <w:p w14:paraId="2C9525B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17</w:t>
            </w:r>
          </w:p>
        </w:tc>
      </w:tr>
      <w:tr w:rsidR="0010745B" w:rsidRPr="0010745B" w14:paraId="605F3DBD"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396E92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F7B76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1E774358"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12</w:t>
            </w:r>
          </w:p>
        </w:tc>
      </w:tr>
      <w:tr w:rsidR="0010745B" w:rsidRPr="0010745B" w14:paraId="797BE800"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40D07365"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Setembro</w:t>
            </w:r>
          </w:p>
        </w:tc>
        <w:tc>
          <w:tcPr>
            <w:tcW w:w="3455" w:type="dxa"/>
            <w:tcBorders>
              <w:top w:val="single" w:sz="4" w:space="0" w:color="auto"/>
              <w:left w:val="single" w:sz="4" w:space="0" w:color="auto"/>
              <w:bottom w:val="single" w:sz="4" w:space="0" w:color="auto"/>
              <w:right w:val="single" w:sz="4" w:space="0" w:color="auto"/>
            </w:tcBorders>
            <w:hideMark/>
          </w:tcPr>
          <w:p w14:paraId="17E7CD9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7,1</w:t>
            </w:r>
          </w:p>
        </w:tc>
        <w:tc>
          <w:tcPr>
            <w:tcW w:w="2424" w:type="dxa"/>
            <w:tcBorders>
              <w:top w:val="single" w:sz="4" w:space="0" w:color="auto"/>
              <w:left w:val="single" w:sz="4" w:space="0" w:color="auto"/>
              <w:bottom w:val="single" w:sz="4" w:space="0" w:color="auto"/>
              <w:right w:val="single" w:sz="4" w:space="0" w:color="auto"/>
            </w:tcBorders>
            <w:hideMark/>
          </w:tcPr>
          <w:p w14:paraId="32C638C0"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0F650902"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2180486E"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167645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6809F1E"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2</w:t>
            </w:r>
          </w:p>
        </w:tc>
      </w:tr>
      <w:tr w:rsidR="0010745B" w:rsidRPr="0010745B" w14:paraId="7516ACBF" w14:textId="77777777" w:rsidTr="00640A27">
        <w:trPr>
          <w:trHeight w:hRule="exact" w:val="349"/>
        </w:trPr>
        <w:tc>
          <w:tcPr>
            <w:tcW w:w="2105" w:type="dxa"/>
            <w:tcBorders>
              <w:top w:val="single" w:sz="4" w:space="0" w:color="auto"/>
              <w:left w:val="single" w:sz="4" w:space="0" w:color="auto"/>
              <w:bottom w:val="single" w:sz="4" w:space="0" w:color="auto"/>
              <w:right w:val="single" w:sz="4" w:space="0" w:color="auto"/>
            </w:tcBorders>
            <w:hideMark/>
          </w:tcPr>
          <w:p w14:paraId="321753AA"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Novembro</w:t>
            </w:r>
          </w:p>
        </w:tc>
        <w:tc>
          <w:tcPr>
            <w:tcW w:w="3455" w:type="dxa"/>
            <w:tcBorders>
              <w:top w:val="single" w:sz="4" w:space="0" w:color="auto"/>
              <w:left w:val="single" w:sz="4" w:space="0" w:color="auto"/>
              <w:bottom w:val="single" w:sz="4" w:space="0" w:color="auto"/>
              <w:right w:val="single" w:sz="4" w:space="0" w:color="auto"/>
            </w:tcBorders>
            <w:hideMark/>
          </w:tcPr>
          <w:p w14:paraId="43F174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19,6</w:t>
            </w:r>
          </w:p>
        </w:tc>
        <w:tc>
          <w:tcPr>
            <w:tcW w:w="2424" w:type="dxa"/>
            <w:tcBorders>
              <w:top w:val="single" w:sz="4" w:space="0" w:color="auto"/>
              <w:left w:val="single" w:sz="4" w:space="0" w:color="auto"/>
              <w:bottom w:val="single" w:sz="4" w:space="0" w:color="auto"/>
              <w:right w:val="single" w:sz="4" w:space="0" w:color="auto"/>
            </w:tcBorders>
            <w:hideMark/>
          </w:tcPr>
          <w:p w14:paraId="21131B9A"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3</w:t>
            </w:r>
          </w:p>
        </w:tc>
      </w:tr>
      <w:tr w:rsidR="0010745B" w:rsidRPr="0010745B" w14:paraId="29055BD6" w14:textId="77777777" w:rsidTr="00640A27">
        <w:trPr>
          <w:trHeight w:hRule="exact" w:val="376"/>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1EE185F"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2629A717"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6FBE823" w14:textId="77777777" w:rsidR="0010745B" w:rsidRPr="0010745B" w:rsidRDefault="0010745B" w:rsidP="00640A27">
            <w:pPr>
              <w:pStyle w:val="Corpodetexto"/>
              <w:tabs>
                <w:tab w:val="left" w:pos="567"/>
              </w:tabs>
              <w:spacing w:before="100" w:beforeAutospacing="1"/>
              <w:ind w:right="283"/>
              <w:jc w:val="center"/>
              <w:rPr>
                <w:rFonts w:ascii="Arial" w:hAnsi="Arial" w:cs="Arial"/>
                <w:bCs/>
                <w:sz w:val="20"/>
                <w:szCs w:val="20"/>
              </w:rPr>
            </w:pPr>
            <w:r w:rsidRPr="0010745B">
              <w:rPr>
                <w:rFonts w:ascii="Arial" w:hAnsi="Arial" w:cs="Arial"/>
                <w:b/>
                <w:bCs/>
                <w:i/>
                <w:sz w:val="20"/>
                <w:szCs w:val="20"/>
              </w:rPr>
              <w:t>6</w:t>
            </w:r>
          </w:p>
        </w:tc>
      </w:tr>
      <w:tr w:rsidR="0010745B" w:rsidRPr="0010745B" w14:paraId="2FF42341" w14:textId="77777777" w:rsidTr="00640A27">
        <w:trPr>
          <w:trHeight w:val="399"/>
        </w:trPr>
        <w:tc>
          <w:tcPr>
            <w:tcW w:w="7983" w:type="dxa"/>
            <w:gridSpan w:val="3"/>
            <w:tcBorders>
              <w:top w:val="single" w:sz="4" w:space="0" w:color="auto"/>
              <w:left w:val="single" w:sz="8" w:space="0" w:color="000000"/>
              <w:bottom w:val="single" w:sz="4" w:space="0" w:color="auto"/>
              <w:right w:val="single" w:sz="8" w:space="0" w:color="000000"/>
            </w:tcBorders>
          </w:tcPr>
          <w:p w14:paraId="4DA0E168" w14:textId="77777777" w:rsidR="0010745B" w:rsidRPr="0010745B" w:rsidRDefault="0010745B" w:rsidP="00640A27">
            <w:pPr>
              <w:pStyle w:val="Corpodetexto"/>
              <w:tabs>
                <w:tab w:val="left" w:pos="567"/>
              </w:tabs>
              <w:spacing w:before="100" w:beforeAutospacing="1"/>
              <w:ind w:right="283"/>
              <w:rPr>
                <w:rFonts w:ascii="Arial" w:hAnsi="Arial" w:cs="Arial"/>
                <w:bCs/>
                <w:sz w:val="20"/>
                <w:szCs w:val="20"/>
              </w:rPr>
            </w:pPr>
            <w:r w:rsidRPr="0010745B">
              <w:rPr>
                <w:rFonts w:ascii="Arial" w:hAnsi="Arial" w:cs="Arial"/>
                <w:b/>
                <w:bCs/>
                <w:i/>
                <w:sz w:val="20"/>
                <w:szCs w:val="20"/>
              </w:rPr>
              <w:t>Fonte: DHN – ROTEIRO COSTA NORTE</w:t>
            </w:r>
          </w:p>
        </w:tc>
      </w:tr>
    </w:tbl>
    <w:p w14:paraId="43F95199" w14:textId="77777777" w:rsidR="0010745B" w:rsidRPr="0010745B" w:rsidRDefault="0010745B" w:rsidP="0010745B">
      <w:pPr>
        <w:pStyle w:val="Corpodetexto"/>
        <w:rPr>
          <w:rFonts w:ascii="Arial" w:hAnsi="Arial" w:cs="Arial"/>
          <w:bCs/>
          <w:sz w:val="20"/>
          <w:szCs w:val="20"/>
        </w:rPr>
      </w:pPr>
    </w:p>
    <w:p w14:paraId="4EBC4461" w14:textId="5C9EE830" w:rsidR="0010745B" w:rsidRPr="0010745B" w:rsidRDefault="0010745B" w:rsidP="0010745B">
      <w:pPr>
        <w:spacing w:after="0" w:line="360" w:lineRule="auto"/>
        <w:jc w:val="center"/>
        <w:rPr>
          <w:rFonts w:ascii="Arial" w:hAnsi="Arial" w:cs="Arial"/>
          <w:sz w:val="20"/>
          <w:szCs w:val="20"/>
        </w:rPr>
      </w:pPr>
      <w:r w:rsidRPr="0010745B">
        <w:rPr>
          <w:rFonts w:ascii="Arial" w:hAnsi="Arial" w:cs="Arial"/>
          <w:bCs/>
          <w:sz w:val="20"/>
          <w:szCs w:val="20"/>
        </w:rPr>
        <w:t xml:space="preserve">Tabela </w:t>
      </w:r>
      <w:r w:rsidR="00D63C63">
        <w:rPr>
          <w:rFonts w:ascii="Arial" w:hAnsi="Arial" w:cs="Arial"/>
          <w:bCs/>
          <w:sz w:val="20"/>
          <w:szCs w:val="20"/>
        </w:rPr>
        <w:t>2</w:t>
      </w:r>
      <w:r w:rsidRPr="0010745B">
        <w:rPr>
          <w:rFonts w:ascii="Arial" w:hAnsi="Arial" w:cs="Arial"/>
          <w:bCs/>
          <w:sz w:val="20"/>
          <w:szCs w:val="20"/>
        </w:rPr>
        <w:t xml:space="preserve"> – </w:t>
      </w:r>
      <w:r w:rsidRPr="0010745B">
        <w:rPr>
          <w:rFonts w:ascii="Arial" w:hAnsi="Arial" w:cs="Arial"/>
          <w:sz w:val="20"/>
          <w:szCs w:val="20"/>
        </w:rPr>
        <w:t>índices de pluviosidade média em São Luis</w:t>
      </w:r>
    </w:p>
    <w:p w14:paraId="2798295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13778C6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6C515C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Os Ventos na área do Porto do Itaqui são predominantes os ventos NORDESTE (frequência de 25%), com as velocidades e as respectivas frequências conforme indicadas abaixo:</w:t>
      </w:r>
    </w:p>
    <w:p w14:paraId="0865C078"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10745B" w:rsidRPr="0010745B" w14:paraId="2DB6C755" w14:textId="77777777" w:rsidTr="00640A27">
        <w:tc>
          <w:tcPr>
            <w:tcW w:w="1985" w:type="dxa"/>
            <w:tcBorders>
              <w:top w:val="single" w:sz="4" w:space="0" w:color="auto"/>
              <w:left w:val="nil"/>
              <w:bottom w:val="single" w:sz="4" w:space="0" w:color="auto"/>
              <w:right w:val="nil"/>
            </w:tcBorders>
            <w:hideMark/>
          </w:tcPr>
          <w:p w14:paraId="42957810"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BEAUFORT</w:t>
            </w:r>
          </w:p>
        </w:tc>
        <w:tc>
          <w:tcPr>
            <w:tcW w:w="283" w:type="dxa"/>
            <w:tcBorders>
              <w:top w:val="single" w:sz="4" w:space="0" w:color="auto"/>
              <w:left w:val="nil"/>
              <w:bottom w:val="nil"/>
              <w:right w:val="nil"/>
            </w:tcBorders>
          </w:tcPr>
          <w:p w14:paraId="7B2BC7B0"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998AEE3"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VELOCIDADE</w:t>
            </w:r>
          </w:p>
        </w:tc>
        <w:tc>
          <w:tcPr>
            <w:tcW w:w="283" w:type="dxa"/>
            <w:tcBorders>
              <w:top w:val="single" w:sz="4" w:space="0" w:color="auto"/>
              <w:left w:val="nil"/>
              <w:bottom w:val="nil"/>
              <w:right w:val="nil"/>
            </w:tcBorders>
          </w:tcPr>
          <w:p w14:paraId="517A0F5C" w14:textId="77777777" w:rsidR="0010745B" w:rsidRPr="0010745B" w:rsidRDefault="0010745B" w:rsidP="00640A27">
            <w:pPr>
              <w:ind w:right="283"/>
              <w:jc w:val="both"/>
              <w:rPr>
                <w:rFonts w:ascii="Arial" w:hAnsi="Arial" w:cs="Arial"/>
                <w:bCs/>
                <w:color w:val="FFFFFF" w:themeColor="background1"/>
                <w:sz w:val="20"/>
                <w:szCs w:val="20"/>
                <w:highlight w:val="black"/>
              </w:rPr>
            </w:pPr>
          </w:p>
        </w:tc>
        <w:tc>
          <w:tcPr>
            <w:tcW w:w="1985" w:type="dxa"/>
            <w:tcBorders>
              <w:top w:val="single" w:sz="4" w:space="0" w:color="auto"/>
              <w:left w:val="nil"/>
              <w:bottom w:val="single" w:sz="4" w:space="0" w:color="auto"/>
              <w:right w:val="nil"/>
            </w:tcBorders>
            <w:hideMark/>
          </w:tcPr>
          <w:p w14:paraId="52AC0E8B" w14:textId="77777777" w:rsidR="0010745B" w:rsidRPr="0010745B" w:rsidRDefault="0010745B" w:rsidP="00640A27">
            <w:pPr>
              <w:ind w:right="283"/>
              <w:jc w:val="center"/>
              <w:rPr>
                <w:rFonts w:ascii="Arial" w:hAnsi="Arial" w:cs="Arial"/>
                <w:bCs/>
                <w:color w:val="FFFFFF" w:themeColor="background1"/>
                <w:sz w:val="20"/>
                <w:szCs w:val="20"/>
                <w:highlight w:val="black"/>
              </w:rPr>
            </w:pPr>
            <w:r w:rsidRPr="0010745B">
              <w:rPr>
                <w:rFonts w:ascii="Arial" w:hAnsi="Arial" w:cs="Arial"/>
                <w:bCs/>
                <w:color w:val="FFFFFF" w:themeColor="background1"/>
                <w:sz w:val="20"/>
                <w:szCs w:val="20"/>
                <w:highlight w:val="black"/>
              </w:rPr>
              <w:t>FREQUÊNCIA</w:t>
            </w:r>
          </w:p>
        </w:tc>
      </w:tr>
      <w:tr w:rsidR="0010745B" w:rsidRPr="0010745B" w14:paraId="661E1AD2" w14:textId="77777777" w:rsidTr="00640A27">
        <w:tc>
          <w:tcPr>
            <w:tcW w:w="1985" w:type="dxa"/>
            <w:hideMark/>
          </w:tcPr>
          <w:p w14:paraId="5809E3BD"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w:t>
            </w:r>
          </w:p>
        </w:tc>
        <w:tc>
          <w:tcPr>
            <w:tcW w:w="283" w:type="dxa"/>
          </w:tcPr>
          <w:p w14:paraId="0E72BE07"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62F0C964"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2 a 6 nós</w:t>
            </w:r>
          </w:p>
        </w:tc>
        <w:tc>
          <w:tcPr>
            <w:tcW w:w="283" w:type="dxa"/>
          </w:tcPr>
          <w:p w14:paraId="4A6AD9AB" w14:textId="77777777" w:rsidR="0010745B" w:rsidRPr="0010745B" w:rsidRDefault="0010745B" w:rsidP="00640A27">
            <w:pPr>
              <w:spacing w:before="120" w:after="120"/>
              <w:ind w:right="283"/>
              <w:jc w:val="both"/>
              <w:rPr>
                <w:rFonts w:ascii="Arial" w:hAnsi="Arial" w:cs="Arial"/>
                <w:bCs/>
                <w:sz w:val="20"/>
                <w:szCs w:val="20"/>
              </w:rPr>
            </w:pPr>
          </w:p>
        </w:tc>
        <w:tc>
          <w:tcPr>
            <w:tcW w:w="1985" w:type="dxa"/>
            <w:hideMark/>
          </w:tcPr>
          <w:p w14:paraId="002D54E2" w14:textId="77777777" w:rsidR="0010745B" w:rsidRPr="0010745B" w:rsidRDefault="0010745B" w:rsidP="00640A27">
            <w:pPr>
              <w:spacing w:before="120" w:after="120"/>
              <w:ind w:right="283"/>
              <w:jc w:val="center"/>
              <w:rPr>
                <w:rFonts w:ascii="Arial" w:hAnsi="Arial" w:cs="Arial"/>
                <w:bCs/>
                <w:sz w:val="20"/>
                <w:szCs w:val="20"/>
              </w:rPr>
            </w:pPr>
            <w:r w:rsidRPr="0010745B">
              <w:rPr>
                <w:rFonts w:ascii="Arial" w:hAnsi="Arial" w:cs="Arial"/>
                <w:bCs/>
                <w:sz w:val="20"/>
                <w:szCs w:val="20"/>
              </w:rPr>
              <w:t>39%</w:t>
            </w:r>
          </w:p>
        </w:tc>
      </w:tr>
      <w:tr w:rsidR="0010745B" w:rsidRPr="0010745B" w14:paraId="5C80554D" w14:textId="77777777" w:rsidTr="00640A27">
        <w:tc>
          <w:tcPr>
            <w:tcW w:w="1985" w:type="dxa"/>
            <w:hideMark/>
          </w:tcPr>
          <w:p w14:paraId="2BF7D763"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w:t>
            </w:r>
          </w:p>
        </w:tc>
        <w:tc>
          <w:tcPr>
            <w:tcW w:w="283" w:type="dxa"/>
          </w:tcPr>
          <w:p w14:paraId="5E0EC4CF"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77A11CD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7 a 10 nós</w:t>
            </w:r>
          </w:p>
        </w:tc>
        <w:tc>
          <w:tcPr>
            <w:tcW w:w="283" w:type="dxa"/>
          </w:tcPr>
          <w:p w14:paraId="7ADCC75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02D9117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31%</w:t>
            </w:r>
          </w:p>
        </w:tc>
      </w:tr>
      <w:tr w:rsidR="0010745B" w:rsidRPr="0010745B" w14:paraId="2080E646" w14:textId="77777777" w:rsidTr="00640A27">
        <w:tc>
          <w:tcPr>
            <w:tcW w:w="1985" w:type="dxa"/>
            <w:hideMark/>
          </w:tcPr>
          <w:p w14:paraId="42555EF7"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lastRenderedPageBreak/>
              <w:t>4</w:t>
            </w:r>
          </w:p>
        </w:tc>
        <w:tc>
          <w:tcPr>
            <w:tcW w:w="283" w:type="dxa"/>
          </w:tcPr>
          <w:p w14:paraId="6028FB1A"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F35F854"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11 a 18 nós</w:t>
            </w:r>
          </w:p>
        </w:tc>
        <w:tc>
          <w:tcPr>
            <w:tcW w:w="283" w:type="dxa"/>
          </w:tcPr>
          <w:p w14:paraId="748466DC" w14:textId="77777777" w:rsidR="0010745B" w:rsidRPr="0010745B" w:rsidRDefault="0010745B" w:rsidP="00640A27">
            <w:pPr>
              <w:spacing w:after="120"/>
              <w:ind w:right="283"/>
              <w:jc w:val="both"/>
              <w:rPr>
                <w:rFonts w:ascii="Arial" w:hAnsi="Arial" w:cs="Arial"/>
                <w:bCs/>
                <w:sz w:val="20"/>
                <w:szCs w:val="20"/>
              </w:rPr>
            </w:pPr>
          </w:p>
        </w:tc>
        <w:tc>
          <w:tcPr>
            <w:tcW w:w="1985" w:type="dxa"/>
            <w:hideMark/>
          </w:tcPr>
          <w:p w14:paraId="166AF68B"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15%</w:t>
            </w:r>
          </w:p>
        </w:tc>
      </w:tr>
      <w:tr w:rsidR="0010745B" w:rsidRPr="0010745B" w14:paraId="65F6AE0C" w14:textId="77777777" w:rsidTr="00640A27">
        <w:tc>
          <w:tcPr>
            <w:tcW w:w="1985" w:type="dxa"/>
            <w:tcBorders>
              <w:top w:val="nil"/>
              <w:left w:val="nil"/>
              <w:bottom w:val="single" w:sz="4" w:space="0" w:color="auto"/>
              <w:right w:val="nil"/>
            </w:tcBorders>
            <w:hideMark/>
          </w:tcPr>
          <w:p w14:paraId="0C0ED29D"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5</w:t>
            </w:r>
          </w:p>
        </w:tc>
        <w:tc>
          <w:tcPr>
            <w:tcW w:w="283" w:type="dxa"/>
            <w:tcBorders>
              <w:top w:val="nil"/>
              <w:left w:val="nil"/>
              <w:bottom w:val="single" w:sz="4" w:space="0" w:color="auto"/>
              <w:right w:val="nil"/>
            </w:tcBorders>
          </w:tcPr>
          <w:p w14:paraId="2FB299F1"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71C88246"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17 a 21 nós</w:t>
            </w:r>
          </w:p>
        </w:tc>
        <w:tc>
          <w:tcPr>
            <w:tcW w:w="283" w:type="dxa"/>
            <w:tcBorders>
              <w:top w:val="nil"/>
              <w:left w:val="nil"/>
              <w:bottom w:val="single" w:sz="4" w:space="0" w:color="auto"/>
              <w:right w:val="nil"/>
            </w:tcBorders>
          </w:tcPr>
          <w:p w14:paraId="343A9B76" w14:textId="77777777" w:rsidR="0010745B" w:rsidRPr="0010745B" w:rsidRDefault="0010745B" w:rsidP="00640A27">
            <w:pPr>
              <w:spacing w:after="120"/>
              <w:ind w:right="283"/>
              <w:jc w:val="both"/>
              <w:rPr>
                <w:rFonts w:ascii="Arial" w:hAnsi="Arial" w:cs="Arial"/>
                <w:bCs/>
                <w:sz w:val="20"/>
                <w:szCs w:val="20"/>
              </w:rPr>
            </w:pPr>
          </w:p>
        </w:tc>
        <w:tc>
          <w:tcPr>
            <w:tcW w:w="1985" w:type="dxa"/>
            <w:tcBorders>
              <w:top w:val="nil"/>
              <w:left w:val="nil"/>
              <w:bottom w:val="single" w:sz="4" w:space="0" w:color="auto"/>
              <w:right w:val="nil"/>
            </w:tcBorders>
            <w:hideMark/>
          </w:tcPr>
          <w:p w14:paraId="476AC43A" w14:textId="77777777" w:rsidR="0010745B" w:rsidRPr="0010745B" w:rsidRDefault="0010745B" w:rsidP="00640A27">
            <w:pPr>
              <w:spacing w:after="120"/>
              <w:ind w:right="283"/>
              <w:jc w:val="center"/>
              <w:rPr>
                <w:rFonts w:ascii="Arial" w:hAnsi="Arial" w:cs="Arial"/>
                <w:bCs/>
                <w:sz w:val="20"/>
                <w:szCs w:val="20"/>
              </w:rPr>
            </w:pPr>
            <w:r w:rsidRPr="0010745B">
              <w:rPr>
                <w:rFonts w:ascii="Arial" w:hAnsi="Arial" w:cs="Arial"/>
                <w:bCs/>
                <w:sz w:val="20"/>
                <w:szCs w:val="20"/>
              </w:rPr>
              <w:t>1%</w:t>
            </w:r>
          </w:p>
        </w:tc>
      </w:tr>
    </w:tbl>
    <w:p w14:paraId="2076656B" w14:textId="608FA890" w:rsidR="0010745B" w:rsidRPr="0010745B" w:rsidRDefault="0010745B" w:rsidP="00C34762">
      <w:pPr>
        <w:pStyle w:val="Corpodetexto"/>
        <w:tabs>
          <w:tab w:val="left" w:pos="567"/>
        </w:tabs>
        <w:spacing w:line="276" w:lineRule="auto"/>
        <w:ind w:right="283"/>
        <w:jc w:val="center"/>
        <w:rPr>
          <w:rFonts w:ascii="Arial" w:hAnsi="Arial" w:cs="Arial"/>
          <w:sz w:val="20"/>
          <w:szCs w:val="20"/>
        </w:rPr>
      </w:pPr>
      <w:r w:rsidRPr="0010745B">
        <w:rPr>
          <w:rFonts w:ascii="Arial" w:hAnsi="Arial" w:cs="Arial"/>
          <w:sz w:val="20"/>
          <w:szCs w:val="20"/>
        </w:rPr>
        <w:t>Tabela</w:t>
      </w:r>
      <w:r w:rsidR="00D63C63">
        <w:rPr>
          <w:rFonts w:ascii="Arial" w:hAnsi="Arial" w:cs="Arial"/>
          <w:sz w:val="20"/>
          <w:szCs w:val="20"/>
        </w:rPr>
        <w:t xml:space="preserve"> 3</w:t>
      </w:r>
      <w:r w:rsidRPr="0010745B">
        <w:rPr>
          <w:rFonts w:ascii="Arial" w:hAnsi="Arial" w:cs="Arial"/>
          <w:sz w:val="20"/>
          <w:szCs w:val="20"/>
        </w:rPr>
        <w:t xml:space="preserve"> – índices de Ventos na área do Porto do Itaqui</w:t>
      </w:r>
    </w:p>
    <w:p w14:paraId="791D8086"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7BD89FE5"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 maré na Baía de São Marcos tem características semidiurnas com a seguinte variação do nível d'água:</w:t>
      </w:r>
    </w:p>
    <w:p w14:paraId="407B00E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N-MÁXIMO (previsto): + 7,10 m</w:t>
      </w:r>
    </w:p>
    <w:p w14:paraId="49DEDA10"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MHWS (média das preamares de sizígia): + 6,27 m</w:t>
      </w:r>
    </w:p>
    <w:p w14:paraId="0560757A"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MHWN (média das preamares de quadratura): + 5,02 m</w:t>
      </w:r>
    </w:p>
    <w:p w14:paraId="60877EBE"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MSL (nível médio): + 3,43 m</w:t>
      </w:r>
    </w:p>
    <w:p w14:paraId="49162C6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NR (nível de redução): + 0,00 m</w:t>
      </w:r>
    </w:p>
    <w:p w14:paraId="72B2E633"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N. MÍNIMO (previsto): - 0,30 m</w:t>
      </w:r>
    </w:p>
    <w:p w14:paraId="543630DB" w14:textId="77777777" w:rsidR="0010745B" w:rsidRPr="0010745B" w:rsidRDefault="0010745B" w:rsidP="004344A3">
      <w:pPr>
        <w:pStyle w:val="Corpodetexto"/>
        <w:numPr>
          <w:ilvl w:val="0"/>
          <w:numId w:val="44"/>
        </w:numPr>
        <w:tabs>
          <w:tab w:val="left" w:pos="0"/>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Os referidos níveis são em relação ao Nível de Redução (NR) da D.H.N. - M.M.</w:t>
      </w:r>
    </w:p>
    <w:p w14:paraId="3DFD24FD"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p>
    <w:p w14:paraId="3380D92D" w14:textId="47831F11"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71184FF6" w14:textId="5C33BA6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Na bacia de evolução, as velocidades apresentam-se em média como mostrado abaixo:</w:t>
      </w:r>
    </w:p>
    <w:p w14:paraId="4CC08E8C"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sizígia 4,3 nós (7,95 km/h)</w:t>
      </w:r>
    </w:p>
    <w:p w14:paraId="1229663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sizígia 3,7 nós (6,85 km/h)</w:t>
      </w:r>
    </w:p>
    <w:p w14:paraId="5942AE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Enchente de quadratura 5,1 nós (9,45 km/h)</w:t>
      </w:r>
    </w:p>
    <w:p w14:paraId="6E2BA8F9"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Vazante de quadratura 4,2 nós (7,80 km/h)</w:t>
      </w:r>
    </w:p>
    <w:p w14:paraId="1BFE5CEF" w14:textId="77777777" w:rsidR="0010745B" w:rsidRPr="0010745B" w:rsidRDefault="0010745B" w:rsidP="0010745B">
      <w:pPr>
        <w:pStyle w:val="Corpodetexto"/>
        <w:tabs>
          <w:tab w:val="left" w:pos="284"/>
        </w:tabs>
        <w:spacing w:after="0" w:line="360" w:lineRule="auto"/>
        <w:ind w:firstLine="851"/>
        <w:jc w:val="both"/>
        <w:rPr>
          <w:rFonts w:ascii="Arial" w:eastAsiaTheme="minorHAnsi" w:hAnsi="Arial" w:cs="Arial"/>
          <w:sz w:val="20"/>
          <w:szCs w:val="20"/>
          <w:lang w:eastAsia="en-US"/>
        </w:rPr>
      </w:pPr>
    </w:p>
    <w:p w14:paraId="083FF5B3" w14:textId="77777777"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No canal de acesso, as velocidades das correntes na enchente (a 5 metros de profundidade) são apresentadas abaixo:</w:t>
      </w:r>
    </w:p>
    <w:p w14:paraId="18C18256"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Sizígia 5,65 nós (10,45 km/h)</w:t>
      </w:r>
    </w:p>
    <w:p w14:paraId="52B1DA75" w14:textId="77777777" w:rsidR="0010745B" w:rsidRPr="0010745B" w:rsidRDefault="0010745B" w:rsidP="004344A3">
      <w:pPr>
        <w:pStyle w:val="Corpodetexto"/>
        <w:numPr>
          <w:ilvl w:val="0"/>
          <w:numId w:val="45"/>
        </w:numPr>
        <w:tabs>
          <w:tab w:val="left" w:pos="284"/>
        </w:tabs>
        <w:spacing w:after="0" w:line="360" w:lineRule="auto"/>
        <w:ind w:left="0" w:firstLine="851"/>
        <w:jc w:val="both"/>
        <w:rPr>
          <w:rFonts w:ascii="Arial" w:eastAsiaTheme="minorHAnsi" w:hAnsi="Arial" w:cs="Arial"/>
          <w:sz w:val="20"/>
          <w:szCs w:val="20"/>
          <w:lang w:eastAsia="en-US"/>
        </w:rPr>
      </w:pPr>
      <w:r w:rsidRPr="0010745B">
        <w:rPr>
          <w:rFonts w:ascii="Arial" w:eastAsiaTheme="minorHAnsi" w:hAnsi="Arial" w:cs="Arial"/>
          <w:sz w:val="20"/>
          <w:szCs w:val="20"/>
          <w:lang w:eastAsia="en-US"/>
        </w:rPr>
        <w:t>Quadratura 2,50 nós (4,65 km/h)</w:t>
      </w:r>
    </w:p>
    <w:p w14:paraId="5B930B21" w14:textId="5407E4C8" w:rsidR="0010745B" w:rsidRP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t>As ondas na região são geradas por ventos locais, podendo alcançar alturas correspondentes a uma altura significativa, Hs, de 1,10 m. O período correspondente é de 6 segundos.</w:t>
      </w:r>
    </w:p>
    <w:p w14:paraId="331EC98E" w14:textId="187A30FE" w:rsidR="0010745B" w:rsidRDefault="0010745B" w:rsidP="0010745B">
      <w:pPr>
        <w:pStyle w:val="PargrafodaLista"/>
        <w:spacing w:after="0" w:line="360" w:lineRule="auto"/>
        <w:ind w:left="0" w:firstLine="851"/>
        <w:contextualSpacing w:val="0"/>
        <w:jc w:val="both"/>
        <w:rPr>
          <w:rFonts w:ascii="Arial" w:hAnsi="Arial" w:cs="Arial"/>
          <w:sz w:val="20"/>
          <w:szCs w:val="20"/>
        </w:rPr>
      </w:pPr>
      <w:r w:rsidRPr="0010745B">
        <w:rPr>
          <w:rFonts w:ascii="Arial" w:hAnsi="Arial" w:cs="Arial"/>
          <w:sz w:val="20"/>
          <w:szCs w:val="20"/>
        </w:rPr>
        <w:lastRenderedPageBreak/>
        <w:t>A densidade da água do mar varia de 1.010 g/l (baixa-mar no período seco) a 1.019 g/l (preamar no período chuvoso).</w:t>
      </w:r>
    </w:p>
    <w:p w14:paraId="5B0BDD26" w14:textId="77777777" w:rsidR="00C54717" w:rsidRPr="00261E9B" w:rsidRDefault="00C54717" w:rsidP="0010745B">
      <w:pPr>
        <w:spacing w:after="0" w:line="360" w:lineRule="auto"/>
        <w:ind w:firstLine="851"/>
        <w:jc w:val="both"/>
        <w:rPr>
          <w:rFonts w:ascii="Arial" w:eastAsiaTheme="minorHAnsi" w:hAnsi="Arial" w:cs="Arial"/>
          <w:i/>
          <w:sz w:val="20"/>
          <w:szCs w:val="20"/>
          <w:lang w:eastAsia="en-US"/>
        </w:rPr>
      </w:pPr>
    </w:p>
    <w:p w14:paraId="30848749" w14:textId="77777777" w:rsidR="005E5772" w:rsidRPr="00261E9B" w:rsidRDefault="001D6465" w:rsidP="001D6465">
      <w:pPr>
        <w:widowControl w:val="0"/>
        <w:overflowPunct w:val="0"/>
        <w:autoSpaceDE w:val="0"/>
        <w:autoSpaceDN w:val="0"/>
        <w:adjustRightInd w:val="0"/>
        <w:spacing w:after="0" w:line="360" w:lineRule="auto"/>
        <w:jc w:val="both"/>
        <w:rPr>
          <w:rFonts w:ascii="Arial" w:hAnsi="Arial" w:cs="Arial"/>
          <w:noProof/>
          <w:sz w:val="20"/>
          <w:szCs w:val="20"/>
        </w:rPr>
      </w:pPr>
      <w:r w:rsidRPr="00261E9B">
        <w:rPr>
          <w:rFonts w:ascii="Arial" w:hAnsi="Arial" w:cs="Arial"/>
          <w:noProof/>
          <w:sz w:val="20"/>
          <w:szCs w:val="20"/>
        </w:rPr>
        <mc:AlternateContent>
          <mc:Choice Requires="wps">
            <w:drawing>
              <wp:inline distT="0" distB="0" distL="0" distR="0" wp14:anchorId="0D3E8498" wp14:editId="3C5E7861">
                <wp:extent cx="5400675" cy="311150"/>
                <wp:effectExtent l="0" t="0" r="9525" b="0"/>
                <wp:docPr id="4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DA18228"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48" w:name="_Toc16084031"/>
                            <w:bookmarkStart w:id="49" w:name="_Toc16084074"/>
                            <w:r>
                              <w:rPr>
                                <w:rFonts w:ascii="Arial Narrow" w:hAnsi="Arial Narrow"/>
                                <w:color w:val="FFFFFF" w:themeColor="background1"/>
                                <w:sz w:val="24"/>
                                <w:szCs w:val="24"/>
                              </w:rPr>
                              <w:tab/>
                            </w:r>
                            <w:bookmarkStart w:id="50" w:name="_Toc16243823"/>
                            <w:bookmarkStart w:id="51" w:name="_Toc29820439"/>
                            <w:bookmarkStart w:id="52" w:name="_Toc29820551"/>
                            <w:bookmarkStart w:id="53" w:name="_Toc46908582"/>
                            <w:r>
                              <w:rPr>
                                <w:rFonts w:ascii="Arial Narrow" w:hAnsi="Arial Narrow"/>
                                <w:color w:val="FFFFFF" w:themeColor="background1"/>
                                <w:sz w:val="24"/>
                                <w:szCs w:val="24"/>
                              </w:rPr>
                              <w:t>9.  CRONOGRAMA DE EXECUÇÃO</w:t>
                            </w:r>
                            <w:bookmarkEnd w:id="48"/>
                            <w:bookmarkEnd w:id="49"/>
                            <w:bookmarkEnd w:id="50"/>
                            <w:bookmarkEnd w:id="51"/>
                            <w:bookmarkEnd w:id="52"/>
                            <w:bookmarkEnd w:id="53"/>
                          </w:p>
                        </w:txbxContent>
                      </wps:txbx>
                      <wps:bodyPr rot="0" vert="horz" wrap="square" lIns="91440" tIns="45720" rIns="91440" bIns="45720" anchor="t" anchorCtr="0" upright="1">
                        <a:noAutofit/>
                      </wps:bodyPr>
                    </wps:wsp>
                  </a:graphicData>
                </a:graphic>
              </wp:inline>
            </w:drawing>
          </mc:Choice>
          <mc:Fallback>
            <w:pict>
              <v:shape w14:anchorId="0D3E8498" id="Caixa de texto 46" o:spid="_x0000_s1034"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NYDqYapAgAAVgUAAA4AAAAAAAAAAAAAAAAA&#10;LgIAAGRycy9lMm9Eb2MueG1sUEsBAi0AFAAGAAgAAAAhAHqGPF7aAAAABAEAAA8AAAAAAAAAAAAA&#10;AAAAAwUAAGRycy9kb3ducmV2LnhtbFBLBQYAAAAABAAEAPMAAAAKBgAAAAA=&#10;" fillcolor="#1f497d [3215]" stroked="f" strokeweight="1.5pt">
                <v:textbox>
                  <w:txbxContent>
                    <w:p w14:paraId="0DA18228"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99" w:name="_Toc16084031"/>
                      <w:bookmarkStart w:id="100" w:name="_Toc16084074"/>
                      <w:r>
                        <w:rPr>
                          <w:rFonts w:ascii="Arial Narrow" w:hAnsi="Arial Narrow"/>
                          <w:color w:val="FFFFFF" w:themeColor="background1"/>
                          <w:sz w:val="24"/>
                          <w:szCs w:val="24"/>
                        </w:rPr>
                        <w:tab/>
                      </w:r>
                      <w:bookmarkStart w:id="101" w:name="_Toc16243823"/>
                      <w:bookmarkStart w:id="102" w:name="_Toc29820439"/>
                      <w:bookmarkStart w:id="103" w:name="_Toc29820551"/>
                      <w:bookmarkStart w:id="104" w:name="_Toc46908582"/>
                      <w:r>
                        <w:rPr>
                          <w:rFonts w:ascii="Arial Narrow" w:hAnsi="Arial Narrow"/>
                          <w:color w:val="FFFFFF" w:themeColor="background1"/>
                          <w:sz w:val="24"/>
                          <w:szCs w:val="24"/>
                        </w:rPr>
                        <w:t>9.  CRONOGRAMA DE EXECUÇÃO</w:t>
                      </w:r>
                      <w:bookmarkEnd w:id="99"/>
                      <w:bookmarkEnd w:id="100"/>
                      <w:bookmarkEnd w:id="101"/>
                      <w:bookmarkEnd w:id="102"/>
                      <w:bookmarkEnd w:id="103"/>
                      <w:bookmarkEnd w:id="104"/>
                    </w:p>
                  </w:txbxContent>
                </v:textbox>
                <w10:anchorlock/>
              </v:shape>
            </w:pict>
          </mc:Fallback>
        </mc:AlternateContent>
      </w:r>
    </w:p>
    <w:p w14:paraId="5D6442FB" w14:textId="490F55CC" w:rsidR="00C55A03" w:rsidRDefault="00C34762" w:rsidP="00C34762">
      <w:pPr>
        <w:pStyle w:val="PargrafodaLista"/>
        <w:spacing w:after="0" w:line="360" w:lineRule="auto"/>
        <w:ind w:left="0" w:firstLine="851"/>
        <w:contextualSpacing w:val="0"/>
        <w:jc w:val="both"/>
        <w:rPr>
          <w:rFonts w:ascii="Arial" w:hAnsi="Arial" w:cs="Arial"/>
          <w:sz w:val="20"/>
          <w:szCs w:val="20"/>
        </w:rPr>
      </w:pPr>
      <w:r w:rsidRPr="00C34762">
        <w:rPr>
          <w:rFonts w:ascii="Arial" w:hAnsi="Arial" w:cs="Arial"/>
          <w:sz w:val="20"/>
          <w:szCs w:val="20"/>
        </w:rPr>
        <w:t>O cronograma deste objeto deverá seguir as etapas descritas na tabela 0</w:t>
      </w:r>
      <w:r w:rsidR="0090631A">
        <w:rPr>
          <w:rFonts w:ascii="Arial" w:hAnsi="Arial" w:cs="Arial"/>
          <w:sz w:val="20"/>
          <w:szCs w:val="20"/>
        </w:rPr>
        <w:t>4</w:t>
      </w:r>
      <w:r w:rsidRPr="00C34762">
        <w:rPr>
          <w:rFonts w:ascii="Arial" w:hAnsi="Arial" w:cs="Arial"/>
          <w:sz w:val="20"/>
          <w:szCs w:val="20"/>
        </w:rPr>
        <w:t xml:space="preserve"> a seguir.</w:t>
      </w:r>
    </w:p>
    <w:p w14:paraId="05B6682C" w14:textId="77777777" w:rsidR="00D14977" w:rsidRDefault="00D14977" w:rsidP="00C34762">
      <w:pPr>
        <w:pStyle w:val="PargrafodaLista"/>
        <w:spacing w:after="0" w:line="360" w:lineRule="auto"/>
        <w:ind w:left="0" w:firstLine="851"/>
        <w:contextualSpacing w:val="0"/>
        <w:jc w:val="both"/>
        <w:rPr>
          <w:rFonts w:ascii="Arial" w:hAnsi="Arial" w:cs="Arial"/>
          <w:sz w:val="20"/>
          <w:szCs w:val="20"/>
        </w:rPr>
      </w:pPr>
    </w:p>
    <w:p w14:paraId="5382D639" w14:textId="33BDB5CD" w:rsidR="00C55A03" w:rsidRDefault="0090631A" w:rsidP="00C55A03">
      <w:pPr>
        <w:spacing w:after="0" w:line="360" w:lineRule="auto"/>
        <w:jc w:val="both"/>
        <w:rPr>
          <w:rFonts w:ascii="Arial" w:hAnsi="Arial" w:cs="Arial"/>
          <w:sz w:val="20"/>
          <w:szCs w:val="20"/>
        </w:rPr>
      </w:pPr>
      <w:r>
        <w:rPr>
          <w:noProof/>
        </w:rPr>
        <w:drawing>
          <wp:inline distT="0" distB="0" distL="0" distR="0" wp14:anchorId="0FF4533D" wp14:editId="7FB0ABA3">
            <wp:extent cx="5400675" cy="3630930"/>
            <wp:effectExtent l="0" t="0" r="9525" b="762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675" cy="3630930"/>
                    </a:xfrm>
                    <a:prstGeom prst="rect">
                      <a:avLst/>
                    </a:prstGeom>
                  </pic:spPr>
                </pic:pic>
              </a:graphicData>
            </a:graphic>
          </wp:inline>
        </w:drawing>
      </w:r>
    </w:p>
    <w:p w14:paraId="01453E75" w14:textId="17DE79C5" w:rsidR="00C34762" w:rsidRPr="0010745B" w:rsidRDefault="00C34762" w:rsidP="00C34762">
      <w:pPr>
        <w:pStyle w:val="Corpodetexto"/>
        <w:tabs>
          <w:tab w:val="left" w:pos="567"/>
        </w:tabs>
        <w:spacing w:line="276" w:lineRule="auto"/>
        <w:ind w:right="283"/>
        <w:jc w:val="center"/>
        <w:rPr>
          <w:rFonts w:ascii="Arial" w:hAnsi="Arial" w:cs="Arial"/>
          <w:sz w:val="20"/>
          <w:szCs w:val="20"/>
        </w:rPr>
      </w:pPr>
      <w:r>
        <w:rPr>
          <w:rFonts w:ascii="Arial" w:hAnsi="Arial" w:cs="Arial"/>
          <w:sz w:val="20"/>
          <w:szCs w:val="20"/>
        </w:rPr>
        <w:t xml:space="preserve">Tabela </w:t>
      </w:r>
      <w:r w:rsidR="00D63C63">
        <w:rPr>
          <w:rFonts w:ascii="Arial" w:hAnsi="Arial" w:cs="Arial"/>
          <w:sz w:val="20"/>
          <w:szCs w:val="20"/>
        </w:rPr>
        <w:t>4</w:t>
      </w:r>
      <w:r w:rsidRPr="0010745B">
        <w:rPr>
          <w:rFonts w:ascii="Arial" w:hAnsi="Arial" w:cs="Arial"/>
          <w:sz w:val="20"/>
          <w:szCs w:val="20"/>
        </w:rPr>
        <w:t xml:space="preserve"> – </w:t>
      </w:r>
      <w:r>
        <w:rPr>
          <w:rFonts w:ascii="Arial" w:hAnsi="Arial" w:cs="Arial"/>
          <w:sz w:val="20"/>
          <w:szCs w:val="20"/>
        </w:rPr>
        <w:t>cronograma de execução dos serviços.</w:t>
      </w:r>
    </w:p>
    <w:p w14:paraId="6B912586" w14:textId="77777777" w:rsidR="00AE47E0" w:rsidRPr="00261E9B" w:rsidRDefault="00AE47E0" w:rsidP="005E5772">
      <w:pPr>
        <w:widowControl w:val="0"/>
        <w:overflowPunct w:val="0"/>
        <w:autoSpaceDE w:val="0"/>
        <w:autoSpaceDN w:val="0"/>
        <w:adjustRightInd w:val="0"/>
        <w:spacing w:after="0" w:line="360" w:lineRule="auto"/>
        <w:jc w:val="center"/>
        <w:rPr>
          <w:rFonts w:ascii="Arial" w:hAnsi="Arial" w:cs="Arial"/>
          <w:bCs/>
          <w:iCs/>
          <w:sz w:val="20"/>
          <w:szCs w:val="20"/>
        </w:rPr>
      </w:pPr>
    </w:p>
    <w:p w14:paraId="0C87AEC6"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6DE76AA" wp14:editId="74A9C3D7">
                <wp:extent cx="5372100" cy="657225"/>
                <wp:effectExtent l="0" t="0" r="0" b="9525"/>
                <wp:docPr id="45" name="Caixa de texto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657225"/>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4916B79" w14:textId="0F4B3CE6" w:rsidR="0046630B" w:rsidRPr="00120D6D"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54" w:name="_Toc16084032"/>
                            <w:bookmarkStart w:id="55" w:name="_Toc16084075"/>
                            <w:bookmarkStart w:id="56" w:name="_Toc16243824"/>
                            <w:bookmarkStart w:id="57" w:name="_Toc29820440"/>
                            <w:bookmarkStart w:id="58" w:name="_Toc29820552"/>
                            <w:bookmarkStart w:id="59"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54"/>
                            <w:bookmarkEnd w:id="55"/>
                            <w:bookmarkEnd w:id="56"/>
                            <w:bookmarkEnd w:id="57"/>
                            <w:bookmarkEnd w:id="58"/>
                            <w:bookmarkEnd w:id="59"/>
                            <w:r>
                              <w:rPr>
                                <w:rFonts w:ascii="Arial Narrow" w:hAnsi="Arial Narrow"/>
                                <w:color w:val="FFFFFF" w:themeColor="background1"/>
                                <w:sz w:val="24"/>
                                <w:szCs w:val="24"/>
                              </w:rPr>
                              <w:t>, PRIVACIDADE DE DADOS E SEGURANÇA DA INFORMAÇÃO</w:t>
                            </w:r>
                          </w:p>
                        </w:txbxContent>
                      </wps:txbx>
                      <wps:bodyPr rot="0" vert="horz" wrap="square" lIns="91440" tIns="45720" rIns="91440" bIns="45720" anchor="t" anchorCtr="0" upright="1">
                        <a:noAutofit/>
                      </wps:bodyPr>
                    </wps:wsp>
                  </a:graphicData>
                </a:graphic>
              </wp:inline>
            </w:drawing>
          </mc:Choice>
          <mc:Fallback>
            <w:pict>
              <v:shape w14:anchorId="16DE76AA" id="Caixa de texto 45" o:spid="_x0000_s1035" type="#_x0000_t202" style="width:423pt;height:5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" fillcolor="#1f497d [3215]" stroked="f" strokeweight="1.5pt">
                <v:textbox>
                  <w:txbxContent>
                    <w:p w14:paraId="24916B79" w14:textId="0F4B3CE6" w:rsidR="0046630B" w:rsidRPr="00120D6D"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11" w:name="_Toc16084032"/>
                      <w:bookmarkStart w:id="112" w:name="_Toc16084075"/>
                      <w:bookmarkStart w:id="113" w:name="_Toc16243824"/>
                      <w:bookmarkStart w:id="114" w:name="_Toc29820440"/>
                      <w:bookmarkStart w:id="115" w:name="_Toc29820552"/>
                      <w:bookmarkStart w:id="116" w:name="_Toc46908583"/>
                      <w:r>
                        <w:rPr>
                          <w:rFonts w:ascii="Arial Narrow" w:hAnsi="Arial Narrow"/>
                          <w:color w:val="FFFFFF" w:themeColor="background1"/>
                          <w:sz w:val="24"/>
                          <w:szCs w:val="24"/>
                        </w:rPr>
                        <w:t>10. SAÚDE, SEGURANÇA,</w:t>
                      </w:r>
                      <w:r w:rsidRPr="00742E0C">
                        <w:rPr>
                          <w:rFonts w:ascii="Arial Narrow" w:hAnsi="Arial Narrow"/>
                          <w:color w:val="FFFFFF" w:themeColor="background1"/>
                          <w:sz w:val="24"/>
                          <w:szCs w:val="24"/>
                        </w:rPr>
                        <w:t xml:space="preserve"> MEIO AMBIENTE</w:t>
                      </w:r>
                      <w:bookmarkEnd w:id="111"/>
                      <w:bookmarkEnd w:id="112"/>
                      <w:bookmarkEnd w:id="113"/>
                      <w:bookmarkEnd w:id="114"/>
                      <w:bookmarkEnd w:id="115"/>
                      <w:bookmarkEnd w:id="116"/>
                      <w:r>
                        <w:rPr>
                          <w:rFonts w:ascii="Arial Narrow" w:hAnsi="Arial Narrow"/>
                          <w:color w:val="FFFFFF" w:themeColor="background1"/>
                          <w:sz w:val="24"/>
                          <w:szCs w:val="24"/>
                        </w:rPr>
                        <w:t>, PRIVACIDADE DE DADOS E SEGURANÇA DA INFORMAÇÃO</w:t>
                      </w:r>
                    </w:p>
                  </w:txbxContent>
                </v:textbox>
                <w10:anchorlock/>
              </v:shape>
            </w:pict>
          </mc:Fallback>
        </mc:AlternateContent>
      </w:r>
    </w:p>
    <w:p w14:paraId="4C4898B4" w14:textId="77777777" w:rsidR="00742E0C" w:rsidRPr="00261E9B" w:rsidRDefault="00742E0C" w:rsidP="001D6465">
      <w:pPr>
        <w:jc w:val="both"/>
        <w:rPr>
          <w:rFonts w:ascii="Arial" w:hAnsi="Arial" w:cs="Arial"/>
          <w:sz w:val="20"/>
          <w:szCs w:val="20"/>
          <w:u w:val="single"/>
        </w:rPr>
      </w:pPr>
    </w:p>
    <w:p w14:paraId="755707FD" w14:textId="77777777"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À SEGURANÇA</w:t>
      </w:r>
    </w:p>
    <w:p w14:paraId="4B551F48" w14:textId="31F6CF75" w:rsidR="004143D1" w:rsidRPr="0091450D" w:rsidRDefault="004143D1"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As orientações a seguir deverão ser seguidas no início e ao longo de todo o Contrato.</w:t>
      </w:r>
    </w:p>
    <w:p w14:paraId="4E9CC4BE" w14:textId="7CDB9490" w:rsidR="005A67F4" w:rsidRPr="0091450D" w:rsidRDefault="005A67F4"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Requisitos Legais e/ou Normativos Internos: Portaria nº 3.214/78/TEM; Procedimentos e Normas Internas EMAP/Porto do Itaqui; Código de Trânsito Brasileiro - CTB.</w:t>
      </w:r>
    </w:p>
    <w:p w14:paraId="0E6269AF" w14:textId="77777777"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p>
    <w:p w14:paraId="0EDF4AF5" w14:textId="093D43E5"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rPr>
      </w:pPr>
      <w:r w:rsidRPr="0091450D">
        <w:rPr>
          <w:rFonts w:ascii="Arial" w:hAnsi="Arial" w:cs="Arial"/>
          <w:b/>
          <w:sz w:val="20"/>
          <w:szCs w:val="20"/>
        </w:rPr>
        <w:t>CONDUÇÃO DE VEÍCULOS AUTOMOTORES</w:t>
      </w:r>
    </w:p>
    <w:p w14:paraId="3E6DBDB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Apresentar cópia da Habilitação de todos os condutores de veículo, conforme categoria dos veículos a serem conduzidos;</w:t>
      </w:r>
    </w:p>
    <w:p w14:paraId="338071DE"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Trânsito do Itaqui; </w:t>
      </w:r>
    </w:p>
    <w:p w14:paraId="7833ADE7"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ser identificados com logomarca da empresa nas laterais do veículo;</w:t>
      </w:r>
    </w:p>
    <w:p w14:paraId="4D79FB43"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Os veículos deverão passar por inspeções e manutenções periódicas;</w:t>
      </w:r>
    </w:p>
    <w:p w14:paraId="4287C2E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que estiverem transportando carga com excesso lateral e longitudinal deverão ser conduzidos com escolta;</w:t>
      </w:r>
    </w:p>
    <w:p w14:paraId="521C7B35"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Todos os veículos deverão passar por inspeção antes de acessar a área operacional para verificação de regularidade;</w:t>
      </w:r>
    </w:p>
    <w:p w14:paraId="04D7F588"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Nos canteiros de obras - deverá ser instalada sinalização de trânsito no entorno da obra a fim de orientar os motoristas sobre as condições das vias e regulamentar a velocidade permitida para a via;</w:t>
      </w:r>
    </w:p>
    <w:p w14:paraId="01905A2A"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Elaborar procedimento específico para condução dos veículos e treinar os condutores de veículos no mesmo;</w:t>
      </w:r>
    </w:p>
    <w:p w14:paraId="51B693A9"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Deverá ser elaborado inventário dos veículos, além de plano de manutenção preventiva;</w:t>
      </w:r>
    </w:p>
    <w:p w14:paraId="7CF134DF" w14:textId="77777777"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Não transportar carga dentro da cabine do veículo;</w:t>
      </w:r>
    </w:p>
    <w:p w14:paraId="3E3825FA" w14:textId="40223FAA" w:rsidR="00021DA4" w:rsidRPr="0091450D" w:rsidRDefault="00021DA4" w:rsidP="0091450D">
      <w:pPr>
        <w:pStyle w:val="PargrafodaLista"/>
        <w:numPr>
          <w:ilvl w:val="0"/>
          <w:numId w:val="48"/>
        </w:numPr>
        <w:spacing w:after="0" w:line="360" w:lineRule="auto"/>
        <w:ind w:left="0" w:firstLine="851"/>
        <w:jc w:val="both"/>
        <w:rPr>
          <w:rFonts w:ascii="Arial" w:hAnsi="Arial" w:cs="Arial"/>
          <w:sz w:val="20"/>
          <w:szCs w:val="20"/>
        </w:rPr>
      </w:pPr>
      <w:r w:rsidRPr="0091450D">
        <w:rPr>
          <w:rFonts w:ascii="Arial" w:hAnsi="Arial" w:cs="Arial"/>
          <w:sz w:val="20"/>
          <w:szCs w:val="20"/>
        </w:rPr>
        <w:t>Realizar treinamento interno de direção defensiva EMAP.</w:t>
      </w:r>
    </w:p>
    <w:p w14:paraId="4FDED1D3" w14:textId="630BD8DD" w:rsidR="005A67F4" w:rsidRPr="0091450D" w:rsidRDefault="005A67F4" w:rsidP="0091450D">
      <w:pPr>
        <w:pStyle w:val="PargrafodaLista"/>
        <w:spacing w:after="0" w:line="360" w:lineRule="auto"/>
        <w:ind w:left="0" w:firstLine="851"/>
        <w:contextualSpacing w:val="0"/>
        <w:jc w:val="both"/>
        <w:rPr>
          <w:rFonts w:ascii="Arial" w:hAnsi="Arial" w:cs="Arial"/>
          <w:sz w:val="20"/>
          <w:szCs w:val="20"/>
          <w:highlight w:val="yellow"/>
        </w:rPr>
      </w:pPr>
    </w:p>
    <w:p w14:paraId="588B840E" w14:textId="297EB7DA" w:rsidR="00021DA4" w:rsidRPr="0091450D" w:rsidRDefault="00021DA4" w:rsidP="0091450D">
      <w:pPr>
        <w:pStyle w:val="PargrafodaLista"/>
        <w:spacing w:after="0" w:line="360" w:lineRule="auto"/>
        <w:ind w:left="0" w:firstLine="851"/>
        <w:contextualSpacing w:val="0"/>
        <w:jc w:val="both"/>
        <w:rPr>
          <w:rFonts w:ascii="Arial" w:hAnsi="Arial" w:cs="Arial"/>
          <w:b/>
          <w:sz w:val="20"/>
          <w:szCs w:val="20"/>
          <w:highlight w:val="yellow"/>
        </w:rPr>
      </w:pPr>
      <w:r w:rsidRPr="0091450D">
        <w:rPr>
          <w:rFonts w:ascii="Arial" w:hAnsi="Arial" w:cs="Arial"/>
          <w:b/>
          <w:sz w:val="20"/>
          <w:szCs w:val="20"/>
        </w:rPr>
        <w:t>OPERAÇÃO DE EQUIPAMENTOS MÓVEIS</w:t>
      </w:r>
    </w:p>
    <w:p w14:paraId="70DCA3D6" w14:textId="0437B66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p>
    <w:p w14:paraId="5B8633AA" w14:textId="1702FB50"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cópia da Habilitação de todos os operadores de equipamentos móveis;</w:t>
      </w:r>
    </w:p>
    <w:p w14:paraId="4678EDEE" w14:textId="6FF5B27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284C8FE4" w14:textId="3A43816B"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Cumprimento das Regras de Ouro no Trânsito do Itaqui; </w:t>
      </w:r>
    </w:p>
    <w:p w14:paraId="1C38DBCC" w14:textId="20A683A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móveis deverão estar identificados com logomarca da empresa nas laterais do equipamento;</w:t>
      </w:r>
    </w:p>
    <w:p w14:paraId="4C54DCE7" w14:textId="1DDA4279"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 transporte de carga deverão ter sua capacidade indicada no próprio equipamento;</w:t>
      </w:r>
    </w:p>
    <w:p w14:paraId="6EAB61CE" w14:textId="12C2E56F"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equipamentos deverão passar por inspeções e manutenções periódicas;</w:t>
      </w:r>
    </w:p>
    <w:p w14:paraId="3FD41E83" w14:textId="758CE9A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Uso obrigatório de giroflex e sinal sonoro de ré;</w:t>
      </w:r>
    </w:p>
    <w:p w14:paraId="47A35909" w14:textId="5881679E"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Todos os veículos ou máquinas que estiverem transportando carga com excesso lateral ou longitudinal deverão ser conduzidos com escolta;</w:t>
      </w:r>
    </w:p>
    <w:p w14:paraId="609B991E" w14:textId="3DD1429A"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operadores deverão cumprir sinalização interna do Porto do Itaqui;</w:t>
      </w:r>
    </w:p>
    <w:p w14:paraId="4C4DEE7C" w14:textId="53A3C3D8"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Os condutores deverão portar o crachá de identificação de operador;</w:t>
      </w:r>
    </w:p>
    <w:p w14:paraId="64C2FC09" w14:textId="0CB94887"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Todos os equipamentos deverão passar por inspeção antes de acessar a área operacional para verificação de regularidade;</w:t>
      </w:r>
    </w:p>
    <w:p w14:paraId="274BE22D" w14:textId="5422C5B3"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Deverá ser elaborado inventário dos equipamentos móveis e semimóveis, além de plano de manutenção preventiva; </w:t>
      </w:r>
    </w:p>
    <w:p w14:paraId="23A736E0" w14:textId="7E6AD682" w:rsidR="00021DA4" w:rsidRPr="0091450D" w:rsidRDefault="00021DA4" w:rsidP="0091450D">
      <w:pPr>
        <w:pStyle w:val="PargrafodaLista"/>
        <w:numPr>
          <w:ilvl w:val="0"/>
          <w:numId w:val="49"/>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que comprove a qualificação profissional para a operação de equipamentos.</w:t>
      </w:r>
    </w:p>
    <w:p w14:paraId="63B4365B" w14:textId="77777777" w:rsidR="00021DA4" w:rsidRPr="0091450D" w:rsidRDefault="00021DA4" w:rsidP="0091450D">
      <w:pPr>
        <w:pStyle w:val="PargrafodaLista"/>
        <w:spacing w:after="0" w:line="360" w:lineRule="auto"/>
        <w:ind w:left="0" w:firstLine="851"/>
        <w:jc w:val="both"/>
        <w:rPr>
          <w:rFonts w:ascii="Arial" w:hAnsi="Arial" w:cs="Arial"/>
          <w:sz w:val="20"/>
          <w:szCs w:val="20"/>
        </w:rPr>
      </w:pPr>
    </w:p>
    <w:p w14:paraId="5248D88E" w14:textId="60F75048"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ATIVIDADES E OPERAÇÕES PERIGOSAS (PERICULOSIDADE) ENVOLVENDO EXPOSIÇÃO A ENERGIA ELÉTRICA</w:t>
      </w:r>
    </w:p>
    <w:p w14:paraId="48BB4EF8" w14:textId="64BCAE55"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p>
    <w:p w14:paraId="54D1567C" w14:textId="7408BC6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dos empregados em comprovação de qualificação profissional para realização de atividades envolvendo eletricidade;</w:t>
      </w:r>
    </w:p>
    <w:p w14:paraId="26E85D02" w14:textId="44980D4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Apresentar certificado do curso de NR-10 dos empregados envolvidos com atividades com eletricidade;</w:t>
      </w:r>
    </w:p>
    <w:p w14:paraId="7DEFBD71" w14:textId="0C900E5A"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prontuário elétrico e laudo de aterramento; </w:t>
      </w:r>
    </w:p>
    <w:p w14:paraId="19F541F6" w14:textId="242EE9FF"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as atividades de elétrica e treinar os executantes no mesmo;</w:t>
      </w:r>
    </w:p>
    <w:p w14:paraId="2EB3D70E" w14:textId="27E6D098" w:rsidR="00021DA4" w:rsidRPr="0091450D" w:rsidRDefault="00021DA4" w:rsidP="0091450D">
      <w:pPr>
        <w:pStyle w:val="PargrafodaLista"/>
        <w:numPr>
          <w:ilvl w:val="0"/>
          <w:numId w:val="50"/>
        </w:numPr>
        <w:spacing w:after="0" w:line="360" w:lineRule="auto"/>
        <w:ind w:left="0" w:firstLine="851"/>
        <w:jc w:val="both"/>
        <w:rPr>
          <w:rFonts w:ascii="Arial" w:hAnsi="Arial" w:cs="Arial"/>
          <w:sz w:val="20"/>
          <w:szCs w:val="20"/>
        </w:rPr>
      </w:pPr>
      <w:r w:rsidRPr="0091450D">
        <w:rPr>
          <w:rFonts w:ascii="Arial" w:hAnsi="Arial" w:cs="Arial"/>
          <w:sz w:val="20"/>
          <w:szCs w:val="20"/>
        </w:rPr>
        <w:t>Aterramento do container.</w:t>
      </w:r>
    </w:p>
    <w:p w14:paraId="09AE660A" w14:textId="38FCBFC6"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5355DCB4" w14:textId="06322373"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TRABALHO PRÓXIMO A VALAS, TALUDES OU PILHAS</w:t>
      </w:r>
    </w:p>
    <w:p w14:paraId="68300C7B" w14:textId="559B4E5F"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p>
    <w:p w14:paraId="165BC798" w14:textId="24D7FF03"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Os exames médicos deverão ser realizados conforme PCMSO da empresa e exposição ocupacional dos empregados; </w:t>
      </w:r>
    </w:p>
    <w:p w14:paraId="5A04BDD3" w14:textId="116521B5"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 ser realizada a avaliação de estabilidade do material antes de realizar atividades próximos a taludes;</w:t>
      </w:r>
    </w:p>
    <w:p w14:paraId="02F33CEB" w14:textId="690B8DCA"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Adoção de escoramento - Seguir as recomendações da RTP 03/ NR18 - escavações, fundações e desmonte de rochas;</w:t>
      </w:r>
    </w:p>
    <w:p w14:paraId="4874C11D" w14:textId="63F7CEC2"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Adoção de proteção contra quedas de pessoas / materiais; </w:t>
      </w:r>
    </w:p>
    <w:p w14:paraId="422142CA" w14:textId="3E17A767"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Deverá ser instalado sistema de guarda-corpo fixo no perímetro das valas ou taludes;</w:t>
      </w:r>
    </w:p>
    <w:p w14:paraId="110C1448" w14:textId="2CC0248D"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acesso das valas ou taludes deverá ser utilizada escada de acesso; </w:t>
      </w:r>
    </w:p>
    <w:p w14:paraId="2EBDEDDC" w14:textId="3FF1FB8E" w:rsidR="00021DA4" w:rsidRPr="0091450D" w:rsidRDefault="00021DA4" w:rsidP="0091450D">
      <w:pPr>
        <w:pStyle w:val="PargrafodaLista"/>
        <w:numPr>
          <w:ilvl w:val="0"/>
          <w:numId w:val="51"/>
        </w:numPr>
        <w:spacing w:after="0" w:line="360" w:lineRule="auto"/>
        <w:ind w:left="0" w:firstLine="851"/>
        <w:jc w:val="both"/>
        <w:rPr>
          <w:rFonts w:ascii="Arial" w:hAnsi="Arial" w:cs="Arial"/>
          <w:sz w:val="20"/>
          <w:szCs w:val="20"/>
        </w:rPr>
      </w:pPr>
      <w:r w:rsidRPr="0091450D">
        <w:rPr>
          <w:rFonts w:ascii="Arial" w:hAnsi="Arial" w:cs="Arial"/>
          <w:sz w:val="20"/>
          <w:szCs w:val="20"/>
        </w:rPr>
        <w:t>Elaboração de procedimento específico para atividades nessas circunstâncias e treinamentos dos empregados no mesmo.</w:t>
      </w:r>
    </w:p>
    <w:p w14:paraId="5DC8E6C8" w14:textId="3211A580" w:rsidR="00021DA4" w:rsidRPr="0091450D" w:rsidRDefault="00021DA4" w:rsidP="0091450D">
      <w:pPr>
        <w:spacing w:after="0" w:line="360" w:lineRule="auto"/>
        <w:ind w:firstLine="851"/>
        <w:jc w:val="both"/>
        <w:rPr>
          <w:rFonts w:ascii="Arial" w:hAnsi="Arial" w:cs="Arial"/>
          <w:sz w:val="20"/>
          <w:szCs w:val="20"/>
        </w:rPr>
      </w:pPr>
    </w:p>
    <w:p w14:paraId="6A06E003" w14:textId="2686580E"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RISCO DE ATAQUE DE ANIMAIS E INSETOS</w:t>
      </w:r>
    </w:p>
    <w:p w14:paraId="25A30493" w14:textId="3F14FF0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r w:rsidR="003A31F2" w:rsidRPr="0091450D">
        <w:rPr>
          <w:rFonts w:ascii="Arial" w:hAnsi="Arial" w:cs="Arial"/>
          <w:sz w:val="20"/>
          <w:szCs w:val="20"/>
        </w:rPr>
        <w:t>;</w:t>
      </w:r>
    </w:p>
    <w:p w14:paraId="79F33E29" w14:textId="307EB1B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3A4A508" w14:textId="771F6FD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5E5BDA61" w14:textId="1EF5E19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Uso de EPI’s adequados (Ex.: Coturnos/perneiras para proteção da</w:t>
      </w:r>
      <w:r w:rsidR="003A31F2" w:rsidRPr="0091450D">
        <w:rPr>
          <w:rFonts w:ascii="Arial" w:hAnsi="Arial" w:cs="Arial"/>
          <w:sz w:val="20"/>
          <w:szCs w:val="20"/>
        </w:rPr>
        <w:t>s pernas, etc</w:t>
      </w:r>
      <w:r w:rsidRPr="0091450D">
        <w:rPr>
          <w:rFonts w:ascii="Arial" w:hAnsi="Arial" w:cs="Arial"/>
          <w:sz w:val="20"/>
          <w:szCs w:val="20"/>
        </w:rPr>
        <w:t>)</w:t>
      </w:r>
      <w:r w:rsidR="003A31F2" w:rsidRPr="0091450D">
        <w:rPr>
          <w:rFonts w:ascii="Arial" w:hAnsi="Arial" w:cs="Arial"/>
          <w:sz w:val="20"/>
          <w:szCs w:val="20"/>
        </w:rPr>
        <w:t>;</w:t>
      </w:r>
    </w:p>
    <w:p w14:paraId="04D5971B" w14:textId="6BDDF951"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Uso de repelentes pelos empregados</w:t>
      </w:r>
      <w:r w:rsidR="003A31F2" w:rsidRPr="0091450D">
        <w:rPr>
          <w:rFonts w:ascii="Arial" w:hAnsi="Arial" w:cs="Arial"/>
          <w:sz w:val="20"/>
          <w:szCs w:val="20"/>
        </w:rPr>
        <w:t>;</w:t>
      </w:r>
    </w:p>
    <w:p w14:paraId="11128E73" w14:textId="32561D30"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estar com suas vacinas em dia</w:t>
      </w:r>
      <w:r w:rsidR="003A31F2" w:rsidRPr="0091450D">
        <w:rPr>
          <w:rFonts w:ascii="Arial" w:hAnsi="Arial" w:cs="Arial"/>
          <w:sz w:val="20"/>
          <w:szCs w:val="20"/>
        </w:rPr>
        <w:t>;</w:t>
      </w:r>
    </w:p>
    <w:p w14:paraId="0FEF88A1" w14:textId="64892336"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manter equipamentos e dispositivos de primeiros socorros, além de pessoas treinadas para o caso de emergências durante as atividades</w:t>
      </w:r>
      <w:r w:rsidR="003A31F2" w:rsidRPr="0091450D">
        <w:rPr>
          <w:rFonts w:ascii="Arial" w:hAnsi="Arial" w:cs="Arial"/>
          <w:sz w:val="20"/>
          <w:szCs w:val="20"/>
        </w:rPr>
        <w:t>;</w:t>
      </w:r>
    </w:p>
    <w:p w14:paraId="73593A76" w14:textId="7D18455F"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disponibilizar meios eficientes para comunicação, a fim de atender às exigências do plano de emergência</w:t>
      </w:r>
      <w:r w:rsidR="003A31F2" w:rsidRPr="0091450D">
        <w:rPr>
          <w:rFonts w:ascii="Arial" w:hAnsi="Arial" w:cs="Arial"/>
          <w:sz w:val="20"/>
          <w:szCs w:val="20"/>
        </w:rPr>
        <w:t>;</w:t>
      </w:r>
      <w:r w:rsidRPr="0091450D">
        <w:rPr>
          <w:rFonts w:ascii="Arial" w:hAnsi="Arial" w:cs="Arial"/>
          <w:sz w:val="20"/>
          <w:szCs w:val="20"/>
        </w:rPr>
        <w:t xml:space="preserve"> </w:t>
      </w:r>
    </w:p>
    <w:p w14:paraId="4124C6FD" w14:textId="44C52934"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deverão ser orientados a não intervirem contra os animais peçonhentos encontrados nos locais das atividades, pois este é um papel do corpo de bombeiros</w:t>
      </w:r>
      <w:r w:rsidR="003A31F2" w:rsidRPr="0091450D">
        <w:rPr>
          <w:rFonts w:ascii="Arial" w:hAnsi="Arial" w:cs="Arial"/>
          <w:sz w:val="20"/>
          <w:szCs w:val="20"/>
        </w:rPr>
        <w:t>;</w:t>
      </w:r>
    </w:p>
    <w:p w14:paraId="3AF2B725" w14:textId="760F6732"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realizado treinamento sobre animais peçonhentos para todos os colaboradores</w:t>
      </w:r>
      <w:r w:rsidR="003A31F2" w:rsidRPr="0091450D">
        <w:rPr>
          <w:rFonts w:ascii="Arial" w:hAnsi="Arial" w:cs="Arial"/>
          <w:sz w:val="20"/>
          <w:szCs w:val="20"/>
        </w:rPr>
        <w:t>;</w:t>
      </w:r>
      <w:r w:rsidRPr="0091450D">
        <w:rPr>
          <w:rFonts w:ascii="Arial" w:hAnsi="Arial" w:cs="Arial"/>
          <w:sz w:val="20"/>
          <w:szCs w:val="20"/>
        </w:rPr>
        <w:t xml:space="preserve"> </w:t>
      </w:r>
    </w:p>
    <w:p w14:paraId="0C68DB1D" w14:textId="6B62ABFC"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Os colaboradores que executarem atividades a céu aberto deverão receber protetor solar</w:t>
      </w:r>
      <w:r w:rsidR="003A31F2" w:rsidRPr="0091450D">
        <w:rPr>
          <w:rFonts w:ascii="Arial" w:hAnsi="Arial" w:cs="Arial"/>
          <w:sz w:val="20"/>
          <w:szCs w:val="20"/>
        </w:rPr>
        <w:t>;</w:t>
      </w:r>
      <w:r w:rsidRPr="0091450D">
        <w:rPr>
          <w:rFonts w:ascii="Arial" w:hAnsi="Arial" w:cs="Arial"/>
          <w:sz w:val="20"/>
          <w:szCs w:val="20"/>
        </w:rPr>
        <w:t xml:space="preserve"> </w:t>
      </w:r>
    </w:p>
    <w:p w14:paraId="59CDED0C" w14:textId="0CA3AB78" w:rsidR="00021DA4" w:rsidRPr="0091450D" w:rsidRDefault="00021DA4" w:rsidP="0091450D">
      <w:pPr>
        <w:pStyle w:val="PargrafodaLista"/>
        <w:numPr>
          <w:ilvl w:val="0"/>
          <w:numId w:val="52"/>
        </w:numPr>
        <w:spacing w:after="0" w:line="360" w:lineRule="auto"/>
        <w:ind w:left="0" w:firstLine="851"/>
        <w:jc w:val="both"/>
        <w:rPr>
          <w:rFonts w:ascii="Arial" w:hAnsi="Arial" w:cs="Arial"/>
          <w:sz w:val="20"/>
          <w:szCs w:val="20"/>
        </w:rPr>
      </w:pPr>
      <w:r w:rsidRPr="0091450D">
        <w:rPr>
          <w:rFonts w:ascii="Arial" w:hAnsi="Arial" w:cs="Arial"/>
          <w:sz w:val="20"/>
          <w:szCs w:val="20"/>
        </w:rPr>
        <w:t>Deverá ser disponibilizado banheiros químicos a serem dispostos a no máximo 150 metros de distância das frentes de serviço.</w:t>
      </w:r>
    </w:p>
    <w:p w14:paraId="0844932F" w14:textId="37AAAFA5" w:rsidR="00021DA4" w:rsidRPr="0091450D" w:rsidRDefault="00021DA4" w:rsidP="0091450D">
      <w:pPr>
        <w:spacing w:after="0" w:line="360" w:lineRule="auto"/>
        <w:ind w:firstLine="851"/>
        <w:jc w:val="both"/>
        <w:rPr>
          <w:rFonts w:ascii="Arial" w:hAnsi="Arial" w:cs="Arial"/>
          <w:sz w:val="20"/>
          <w:szCs w:val="20"/>
        </w:rPr>
      </w:pPr>
    </w:p>
    <w:p w14:paraId="2A2112A0" w14:textId="0E08A606" w:rsidR="00021DA4" w:rsidRPr="0091450D" w:rsidRDefault="00021DA4" w:rsidP="0091450D">
      <w:pPr>
        <w:spacing w:after="0" w:line="360" w:lineRule="auto"/>
        <w:ind w:firstLine="851"/>
        <w:jc w:val="both"/>
        <w:rPr>
          <w:rFonts w:ascii="Arial" w:hAnsi="Arial" w:cs="Arial"/>
          <w:b/>
          <w:sz w:val="20"/>
          <w:szCs w:val="20"/>
          <w:highlight w:val="yellow"/>
        </w:rPr>
      </w:pPr>
      <w:r w:rsidRPr="0091450D">
        <w:rPr>
          <w:rFonts w:ascii="Arial" w:hAnsi="Arial" w:cs="Arial"/>
          <w:b/>
          <w:sz w:val="20"/>
          <w:szCs w:val="20"/>
        </w:rPr>
        <w:t>CONTATO COM AGENTES BIOLÓGICOS</w:t>
      </w:r>
    </w:p>
    <w:p w14:paraId="2E10D6D9" w14:textId="41BD6523"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r w:rsidR="003A31F2" w:rsidRPr="0091450D">
        <w:rPr>
          <w:rFonts w:ascii="Arial" w:hAnsi="Arial" w:cs="Arial"/>
          <w:sz w:val="20"/>
          <w:szCs w:val="20"/>
        </w:rPr>
        <w:t>;</w:t>
      </w:r>
    </w:p>
    <w:p w14:paraId="570F05D1" w14:textId="67E69761"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57CFE1FB" w14:textId="7F62E7CA" w:rsidR="00021DA4" w:rsidRPr="0091450D" w:rsidRDefault="00021DA4" w:rsidP="0091450D">
      <w:pPr>
        <w:pStyle w:val="PargrafodaLista"/>
        <w:numPr>
          <w:ilvl w:val="0"/>
          <w:numId w:val="53"/>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00D89C60" w14:textId="410DF4DC"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EXPOSIÇÃO A POEIRA, PARTICULADOS, RUÍDO OU UMIDADE</w:t>
      </w:r>
    </w:p>
    <w:p w14:paraId="72B45450" w14:textId="548A0B6F"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atendendo aos requisitos da NR 06</w:t>
      </w:r>
      <w:r w:rsidR="003A31F2" w:rsidRPr="0091450D">
        <w:rPr>
          <w:rFonts w:ascii="Arial" w:hAnsi="Arial" w:cs="Arial"/>
          <w:sz w:val="20"/>
          <w:szCs w:val="20"/>
        </w:rPr>
        <w:t>;</w:t>
      </w:r>
    </w:p>
    <w:p w14:paraId="0B137488" w14:textId="643FA910"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Os exames médicos deverão ser realizados conforme PCMSO da empresa e exposição ocupacional dos empregados</w:t>
      </w:r>
      <w:r w:rsidR="003A31F2" w:rsidRPr="0091450D">
        <w:rPr>
          <w:rFonts w:ascii="Arial" w:hAnsi="Arial" w:cs="Arial"/>
          <w:sz w:val="20"/>
          <w:szCs w:val="20"/>
        </w:rPr>
        <w:t>;</w:t>
      </w:r>
    </w:p>
    <w:p w14:paraId="046A3570" w14:textId="699A7A5C"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r w:rsidRPr="0091450D">
        <w:rPr>
          <w:rFonts w:ascii="Arial" w:hAnsi="Arial" w:cs="Arial"/>
          <w:sz w:val="20"/>
          <w:szCs w:val="20"/>
        </w:rPr>
        <w:t xml:space="preserve"> </w:t>
      </w:r>
    </w:p>
    <w:p w14:paraId="7990CDB8" w14:textId="138CFBBD"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Avaliação ambiental para a função</w:t>
      </w:r>
      <w:r w:rsidR="003A31F2" w:rsidRPr="0091450D">
        <w:rPr>
          <w:rFonts w:ascii="Arial" w:hAnsi="Arial" w:cs="Arial"/>
          <w:sz w:val="20"/>
          <w:szCs w:val="20"/>
        </w:rPr>
        <w:t>;</w:t>
      </w:r>
    </w:p>
    <w:p w14:paraId="43310959" w14:textId="4B5054F4"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Proteção Respiratória</w:t>
      </w:r>
      <w:r w:rsidR="003A31F2" w:rsidRPr="0091450D">
        <w:rPr>
          <w:rFonts w:ascii="Arial" w:hAnsi="Arial" w:cs="Arial"/>
          <w:sz w:val="20"/>
          <w:szCs w:val="20"/>
        </w:rPr>
        <w:t>;</w:t>
      </w:r>
      <w:r w:rsidRPr="0091450D">
        <w:rPr>
          <w:rFonts w:ascii="Arial" w:hAnsi="Arial" w:cs="Arial"/>
          <w:sz w:val="20"/>
          <w:szCs w:val="20"/>
        </w:rPr>
        <w:t xml:space="preserve"> </w:t>
      </w:r>
    </w:p>
    <w:p w14:paraId="4B407EC3" w14:textId="460AB0DB"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Em pátios abertos, onde não haja pavimentação, deverá haver umectação das vias de acesso, a fim de eliminar a emissão de particulados</w:t>
      </w:r>
      <w:r w:rsidR="003A31F2" w:rsidRPr="0091450D">
        <w:rPr>
          <w:rFonts w:ascii="Arial" w:hAnsi="Arial" w:cs="Arial"/>
          <w:sz w:val="20"/>
          <w:szCs w:val="20"/>
        </w:rPr>
        <w:t>;</w:t>
      </w:r>
      <w:r w:rsidRPr="0091450D">
        <w:rPr>
          <w:rFonts w:ascii="Arial" w:hAnsi="Arial" w:cs="Arial"/>
          <w:sz w:val="20"/>
          <w:szCs w:val="20"/>
        </w:rPr>
        <w:t xml:space="preserve"> </w:t>
      </w:r>
    </w:p>
    <w:p w14:paraId="044BDA1B" w14:textId="61F82DF6"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Implantar Programa de Conservação Auditiva</w:t>
      </w:r>
      <w:r w:rsidR="003A31F2" w:rsidRPr="0091450D">
        <w:rPr>
          <w:rFonts w:ascii="Arial" w:hAnsi="Arial" w:cs="Arial"/>
          <w:sz w:val="20"/>
          <w:szCs w:val="20"/>
        </w:rPr>
        <w:t>;</w:t>
      </w:r>
    </w:p>
    <w:p w14:paraId="4F7767E6" w14:textId="1E41E548" w:rsidR="00021DA4" w:rsidRPr="0091450D" w:rsidRDefault="00021DA4" w:rsidP="0091450D">
      <w:pPr>
        <w:pStyle w:val="PargrafodaLista"/>
        <w:numPr>
          <w:ilvl w:val="0"/>
          <w:numId w:val="54"/>
        </w:numPr>
        <w:spacing w:after="0" w:line="360" w:lineRule="auto"/>
        <w:ind w:left="0" w:firstLine="851"/>
        <w:jc w:val="both"/>
        <w:rPr>
          <w:rFonts w:ascii="Arial" w:hAnsi="Arial" w:cs="Arial"/>
          <w:sz w:val="20"/>
          <w:szCs w:val="20"/>
        </w:rPr>
      </w:pPr>
      <w:r w:rsidRPr="0091450D">
        <w:rPr>
          <w:rFonts w:ascii="Arial" w:hAnsi="Arial" w:cs="Arial"/>
          <w:sz w:val="20"/>
          <w:szCs w:val="20"/>
        </w:rPr>
        <w:t>Para realização de atividades com exposição à água, deverá ser considerada a necessidade do uso de roupas especiais, que o proteja os colaboradores contra umidade.</w:t>
      </w:r>
    </w:p>
    <w:p w14:paraId="72ACF0A3" w14:textId="3AD41DF4" w:rsidR="00021DA4" w:rsidRPr="0091450D" w:rsidRDefault="00021DA4" w:rsidP="0091450D">
      <w:pPr>
        <w:spacing w:after="0" w:line="360" w:lineRule="auto"/>
        <w:ind w:firstLine="851"/>
        <w:jc w:val="both"/>
        <w:rPr>
          <w:rFonts w:ascii="Arial" w:hAnsi="Arial" w:cs="Arial"/>
          <w:sz w:val="20"/>
          <w:szCs w:val="20"/>
          <w:highlight w:val="yellow"/>
        </w:rPr>
      </w:pPr>
    </w:p>
    <w:p w14:paraId="768DDE0C" w14:textId="0E6A652B"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TRABALHO PRÓXIMO A ÁGUA (PIER, CAIS, ETC.)</w:t>
      </w:r>
    </w:p>
    <w:p w14:paraId="78E90CFC" w14:textId="225887A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Utilizar os EPI’s específicos para a função e riscos da atividade, at</w:t>
      </w:r>
      <w:r w:rsidR="003A31F2" w:rsidRPr="0091450D">
        <w:rPr>
          <w:rFonts w:ascii="Arial" w:hAnsi="Arial" w:cs="Arial"/>
          <w:sz w:val="20"/>
          <w:szCs w:val="20"/>
        </w:rPr>
        <w:t>endendo aos requisitos da NR 06</w:t>
      </w:r>
      <w:r w:rsidRPr="0091450D">
        <w:rPr>
          <w:rFonts w:ascii="Arial" w:hAnsi="Arial" w:cs="Arial"/>
          <w:sz w:val="20"/>
          <w:szCs w:val="20"/>
        </w:rPr>
        <w:t xml:space="preserve"> (Uso obrigatório de colete salva-vidas)</w:t>
      </w:r>
      <w:r w:rsidR="003A31F2" w:rsidRPr="0091450D">
        <w:rPr>
          <w:rFonts w:ascii="Arial" w:hAnsi="Arial" w:cs="Arial"/>
          <w:sz w:val="20"/>
          <w:szCs w:val="20"/>
        </w:rPr>
        <w:t>;</w:t>
      </w:r>
    </w:p>
    <w:p w14:paraId="1FA40647" w14:textId="713C4FBB"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sidR="003A31F2" w:rsidRPr="0091450D">
        <w:rPr>
          <w:rFonts w:ascii="Arial" w:hAnsi="Arial" w:cs="Arial"/>
          <w:sz w:val="20"/>
          <w:szCs w:val="20"/>
        </w:rPr>
        <w:t>;</w:t>
      </w:r>
    </w:p>
    <w:p w14:paraId="72918677" w14:textId="019A20E3"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Proteção contra quedas</w:t>
      </w:r>
      <w:r w:rsidR="003A31F2" w:rsidRPr="0091450D">
        <w:rPr>
          <w:rFonts w:ascii="Arial" w:hAnsi="Arial" w:cs="Arial"/>
          <w:sz w:val="20"/>
          <w:szCs w:val="20"/>
        </w:rPr>
        <w:t>;</w:t>
      </w:r>
    </w:p>
    <w:p w14:paraId="22B7D5CD" w14:textId="6D20E59E" w:rsidR="00021DA4" w:rsidRPr="0091450D" w:rsidRDefault="00021DA4" w:rsidP="0091450D">
      <w:pPr>
        <w:pStyle w:val="PargrafodaLista"/>
        <w:numPr>
          <w:ilvl w:val="0"/>
          <w:numId w:val="55"/>
        </w:numPr>
        <w:spacing w:after="0" w:line="360" w:lineRule="auto"/>
        <w:ind w:left="0" w:firstLine="851"/>
        <w:jc w:val="both"/>
        <w:rPr>
          <w:rFonts w:ascii="Arial" w:hAnsi="Arial" w:cs="Arial"/>
          <w:sz w:val="20"/>
          <w:szCs w:val="20"/>
        </w:rPr>
      </w:pPr>
      <w:r w:rsidRPr="0091450D">
        <w:rPr>
          <w:rFonts w:ascii="Arial" w:hAnsi="Arial" w:cs="Arial"/>
          <w:sz w:val="20"/>
          <w:szCs w:val="20"/>
        </w:rPr>
        <w:t>Uso de bota de segurança sem cadarço quando de exposição do risco de queda de homem ao mar.</w:t>
      </w:r>
    </w:p>
    <w:p w14:paraId="777B6A84" w14:textId="2B015318" w:rsidR="00021DA4" w:rsidRPr="0091450D" w:rsidRDefault="00021DA4" w:rsidP="0091450D">
      <w:pPr>
        <w:spacing w:after="0" w:line="360" w:lineRule="auto"/>
        <w:ind w:firstLine="851"/>
        <w:jc w:val="both"/>
        <w:rPr>
          <w:rFonts w:ascii="Arial" w:hAnsi="Arial" w:cs="Arial"/>
          <w:sz w:val="20"/>
          <w:szCs w:val="20"/>
        </w:rPr>
      </w:pPr>
    </w:p>
    <w:p w14:paraId="6CDD8660" w14:textId="1CDE1643"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HAVERÁ USO DE ENERGIA ELÉTRICA PARA EXECUÇÃO DO OBJETO DO CONTRATO</w:t>
      </w:r>
    </w:p>
    <w:p w14:paraId="1ADDDB30" w14:textId="0B53B452"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Cumprir as exigências da EMAP</w:t>
      </w:r>
      <w:r w:rsidR="003A31F2" w:rsidRPr="0091450D">
        <w:rPr>
          <w:rFonts w:ascii="Arial" w:hAnsi="Arial" w:cs="Arial"/>
          <w:sz w:val="20"/>
          <w:szCs w:val="20"/>
        </w:rPr>
        <w:t>;</w:t>
      </w:r>
      <w:r w:rsidRPr="0091450D">
        <w:rPr>
          <w:rFonts w:ascii="Arial" w:hAnsi="Arial" w:cs="Arial"/>
          <w:sz w:val="20"/>
          <w:szCs w:val="20"/>
        </w:rPr>
        <w:t xml:space="preserve"> </w:t>
      </w:r>
    </w:p>
    <w:p w14:paraId="4C2E8D17" w14:textId="6F43D2CB"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Realizar ligação somente com </w:t>
      </w:r>
      <w:r w:rsidR="003A31F2" w:rsidRPr="0091450D">
        <w:rPr>
          <w:rFonts w:ascii="Arial" w:hAnsi="Arial" w:cs="Arial"/>
          <w:sz w:val="20"/>
          <w:szCs w:val="20"/>
        </w:rPr>
        <w:t>autorização prévia da EMAP;</w:t>
      </w:r>
    </w:p>
    <w:p w14:paraId="30E77E3A" w14:textId="5B91D9FC"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Informar qualquer</w:t>
      </w:r>
      <w:r w:rsidR="003A31F2" w:rsidRPr="0091450D">
        <w:rPr>
          <w:rFonts w:ascii="Arial" w:hAnsi="Arial" w:cs="Arial"/>
          <w:sz w:val="20"/>
          <w:szCs w:val="20"/>
        </w:rPr>
        <w:t xml:space="preserve"> alteração ao longo do contrato;</w:t>
      </w:r>
    </w:p>
    <w:p w14:paraId="3BE24CDD" w14:textId="3F5E7436" w:rsidR="00021DA4"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O gerador deve permanecer a</w:t>
      </w:r>
      <w:r w:rsidR="003A31F2" w:rsidRPr="0091450D">
        <w:rPr>
          <w:rFonts w:ascii="Arial" w:hAnsi="Arial" w:cs="Arial"/>
          <w:sz w:val="20"/>
          <w:szCs w:val="20"/>
        </w:rPr>
        <w:t>terrado enquanto estiver em uso;</w:t>
      </w:r>
    </w:p>
    <w:p w14:paraId="4AACD847" w14:textId="19285330" w:rsidR="003A31F2" w:rsidRPr="0091450D" w:rsidRDefault="00021DA4"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Entrada de energia para o</w:t>
      </w:r>
      <w:r w:rsidR="003A31F2" w:rsidRPr="0091450D">
        <w:rPr>
          <w:rFonts w:ascii="Arial" w:hAnsi="Arial" w:cs="Arial"/>
          <w:sz w:val="20"/>
          <w:szCs w:val="20"/>
        </w:rPr>
        <w:t xml:space="preserve"> </w:t>
      </w:r>
      <w:r w:rsidRPr="0091450D">
        <w:rPr>
          <w:rFonts w:ascii="Arial" w:hAnsi="Arial" w:cs="Arial"/>
          <w:sz w:val="20"/>
          <w:szCs w:val="20"/>
        </w:rPr>
        <w:t>container</w:t>
      </w:r>
      <w:r w:rsidR="003A31F2" w:rsidRPr="0091450D">
        <w:rPr>
          <w:rFonts w:ascii="Arial" w:hAnsi="Arial" w:cs="Arial"/>
          <w:sz w:val="20"/>
          <w:szCs w:val="20"/>
        </w:rPr>
        <w:t>;</w:t>
      </w:r>
    </w:p>
    <w:p w14:paraId="0F08C45C" w14:textId="155C21EE" w:rsidR="00021DA4" w:rsidRPr="0091450D" w:rsidRDefault="003A31F2" w:rsidP="0091450D">
      <w:pPr>
        <w:pStyle w:val="PargrafodaLista"/>
        <w:numPr>
          <w:ilvl w:val="0"/>
          <w:numId w:val="56"/>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Aterramento </w:t>
      </w:r>
      <w:r w:rsidR="00021DA4" w:rsidRPr="0091450D">
        <w:rPr>
          <w:rFonts w:ascii="Arial" w:hAnsi="Arial" w:cs="Arial"/>
          <w:sz w:val="20"/>
          <w:szCs w:val="20"/>
        </w:rPr>
        <w:t>para o container</w:t>
      </w:r>
      <w:r w:rsidRPr="0091450D">
        <w:rPr>
          <w:rFonts w:ascii="Arial" w:hAnsi="Arial" w:cs="Arial"/>
          <w:sz w:val="20"/>
          <w:szCs w:val="20"/>
        </w:rPr>
        <w:t>.</w:t>
      </w:r>
    </w:p>
    <w:p w14:paraId="751C68DE" w14:textId="51B006D6" w:rsidR="00021DA4" w:rsidRPr="0091450D" w:rsidRDefault="00021DA4" w:rsidP="0091450D">
      <w:pPr>
        <w:spacing w:after="0" w:line="360" w:lineRule="auto"/>
        <w:ind w:firstLine="851"/>
        <w:jc w:val="both"/>
        <w:rPr>
          <w:rFonts w:ascii="Arial" w:hAnsi="Arial" w:cs="Arial"/>
          <w:b/>
          <w:sz w:val="20"/>
          <w:szCs w:val="20"/>
        </w:rPr>
      </w:pPr>
      <w:r w:rsidRPr="0091450D">
        <w:rPr>
          <w:rFonts w:ascii="Arial" w:hAnsi="Arial" w:cs="Arial"/>
          <w:b/>
          <w:sz w:val="20"/>
          <w:szCs w:val="20"/>
        </w:rPr>
        <w:t>TEMPO DE EXECUÇÃO DO CONTRATO SERÁ SUPERIOR A 60 DIAS</w:t>
      </w:r>
    </w:p>
    <w:p w14:paraId="7C2A0FE0" w14:textId="6112B621" w:rsidR="003A31F2" w:rsidRPr="0091450D" w:rsidRDefault="003A31F2"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Apresentar PGR</w:t>
      </w:r>
      <w:r w:rsidR="00021DA4" w:rsidRPr="0091450D">
        <w:rPr>
          <w:rFonts w:ascii="Arial" w:hAnsi="Arial" w:cs="Arial"/>
          <w:sz w:val="20"/>
          <w:szCs w:val="20"/>
        </w:rPr>
        <w:t>, PCMAT / PCA / PPR / PCMSO / LAUDO ERGONÔMICO / PAE de acordo com as características da atividade do contrato, CNAE da empresa e número de empregados</w:t>
      </w:r>
      <w:r w:rsidRPr="0091450D">
        <w:rPr>
          <w:rFonts w:ascii="Arial" w:hAnsi="Arial" w:cs="Arial"/>
          <w:sz w:val="20"/>
          <w:szCs w:val="20"/>
        </w:rPr>
        <w:t>;</w:t>
      </w:r>
    </w:p>
    <w:p w14:paraId="5679E207" w14:textId="5D14A5D0"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Realizar a divulgação dos procedimentos internos EMAP</w:t>
      </w:r>
      <w:r w:rsidR="003A31F2" w:rsidRPr="0091450D">
        <w:rPr>
          <w:rFonts w:ascii="Arial" w:hAnsi="Arial" w:cs="Arial"/>
          <w:sz w:val="20"/>
          <w:szCs w:val="20"/>
        </w:rPr>
        <w:t>;</w:t>
      </w:r>
    </w:p>
    <w:p w14:paraId="1CE0FD63" w14:textId="2184281A"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Atender ao disposto na NR 05</w:t>
      </w:r>
      <w:r w:rsidR="003A31F2" w:rsidRPr="0091450D">
        <w:rPr>
          <w:rFonts w:ascii="Arial" w:hAnsi="Arial" w:cs="Arial"/>
          <w:sz w:val="20"/>
          <w:szCs w:val="20"/>
        </w:rPr>
        <w:t>;</w:t>
      </w:r>
    </w:p>
    <w:p w14:paraId="7E658671" w14:textId="54CA8AE1"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Apresentar dados estatísticos até o 2º dia útil de cada mês </w:t>
      </w:r>
      <w:r w:rsidR="004344A3" w:rsidRPr="0091450D">
        <w:rPr>
          <w:rFonts w:ascii="Arial" w:hAnsi="Arial" w:cs="Arial"/>
          <w:sz w:val="20"/>
          <w:szCs w:val="20"/>
        </w:rPr>
        <w:t>subsequente</w:t>
      </w:r>
      <w:r w:rsidRPr="0091450D">
        <w:rPr>
          <w:rFonts w:ascii="Arial" w:hAnsi="Arial" w:cs="Arial"/>
          <w:sz w:val="20"/>
          <w:szCs w:val="20"/>
        </w:rPr>
        <w:t xml:space="preserve"> através de seu fiscal de Contrato EMAP</w:t>
      </w:r>
      <w:r w:rsidR="003A31F2" w:rsidRPr="0091450D">
        <w:rPr>
          <w:rFonts w:ascii="Arial" w:hAnsi="Arial" w:cs="Arial"/>
          <w:sz w:val="20"/>
          <w:szCs w:val="20"/>
        </w:rPr>
        <w:t>;</w:t>
      </w:r>
      <w:r w:rsidRPr="0091450D">
        <w:rPr>
          <w:rFonts w:ascii="Arial" w:hAnsi="Arial" w:cs="Arial"/>
          <w:sz w:val="20"/>
          <w:szCs w:val="20"/>
        </w:rPr>
        <w:t xml:space="preserve"> </w:t>
      </w:r>
    </w:p>
    <w:p w14:paraId="17E3A832" w14:textId="0311B286"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deverá dimensionar seu SESMT conforme NR 04 da Portaria 3.214 de 08 de junho de 1978 do MTE e registrá-lo na SRTE</w:t>
      </w:r>
      <w:r w:rsidR="003A31F2" w:rsidRPr="0091450D">
        <w:rPr>
          <w:rFonts w:ascii="Arial" w:hAnsi="Arial" w:cs="Arial"/>
          <w:sz w:val="20"/>
          <w:szCs w:val="20"/>
        </w:rPr>
        <w:t>;</w:t>
      </w:r>
      <w:r w:rsidRPr="0091450D">
        <w:rPr>
          <w:rFonts w:ascii="Arial" w:hAnsi="Arial" w:cs="Arial"/>
          <w:sz w:val="20"/>
          <w:szCs w:val="20"/>
        </w:rPr>
        <w:t xml:space="preserve"> </w:t>
      </w:r>
    </w:p>
    <w:p w14:paraId="69031456" w14:textId="1CD8E413" w:rsidR="00021DA4" w:rsidRPr="0091450D" w:rsidRDefault="00021DA4" w:rsidP="0091450D">
      <w:pPr>
        <w:pStyle w:val="PargrafodaLista"/>
        <w:numPr>
          <w:ilvl w:val="0"/>
          <w:numId w:val="57"/>
        </w:numPr>
        <w:spacing w:after="0" w:line="360" w:lineRule="auto"/>
        <w:ind w:left="0" w:firstLine="851"/>
        <w:jc w:val="both"/>
        <w:rPr>
          <w:rFonts w:ascii="Arial" w:hAnsi="Arial" w:cs="Arial"/>
          <w:sz w:val="20"/>
          <w:szCs w:val="20"/>
        </w:rPr>
      </w:pPr>
      <w:r w:rsidRPr="0091450D">
        <w:rPr>
          <w:rFonts w:ascii="Arial" w:hAnsi="Arial" w:cs="Arial"/>
          <w:sz w:val="20"/>
          <w:szCs w:val="20"/>
        </w:rPr>
        <w:t>A empresa com seus representantes da liderança e SESMT deverão participar dos treinamentos e reuniões de segurança que forem convocados.</w:t>
      </w:r>
    </w:p>
    <w:p w14:paraId="11FC4700" w14:textId="770B6D8A" w:rsidR="00021DA4" w:rsidRPr="0091450D" w:rsidRDefault="00021DA4" w:rsidP="0091450D">
      <w:pPr>
        <w:spacing w:after="0" w:line="360" w:lineRule="auto"/>
        <w:ind w:firstLine="851"/>
        <w:jc w:val="both"/>
        <w:rPr>
          <w:rFonts w:ascii="Arial" w:hAnsi="Arial" w:cs="Arial"/>
          <w:sz w:val="20"/>
          <w:szCs w:val="20"/>
          <w:highlight w:val="yellow"/>
        </w:rPr>
      </w:pPr>
    </w:p>
    <w:p w14:paraId="0C7643AB" w14:textId="692C7DE7" w:rsidR="00021DA4" w:rsidRPr="0091450D" w:rsidRDefault="003A31F2" w:rsidP="0091450D">
      <w:pPr>
        <w:spacing w:after="0" w:line="360" w:lineRule="auto"/>
        <w:ind w:firstLine="851"/>
        <w:jc w:val="both"/>
        <w:rPr>
          <w:rFonts w:ascii="Arial" w:hAnsi="Arial" w:cs="Arial"/>
          <w:b/>
          <w:sz w:val="20"/>
          <w:szCs w:val="20"/>
        </w:rPr>
      </w:pPr>
      <w:r w:rsidRPr="0091450D">
        <w:rPr>
          <w:rFonts w:ascii="Arial" w:hAnsi="Arial" w:cs="Arial"/>
          <w:b/>
          <w:sz w:val="20"/>
          <w:szCs w:val="20"/>
        </w:rPr>
        <w:t>HÁ ALGUMA INFORMAÇÃO</w:t>
      </w:r>
      <w:r w:rsidR="00021DA4" w:rsidRPr="0091450D">
        <w:rPr>
          <w:rFonts w:ascii="Arial" w:hAnsi="Arial" w:cs="Arial"/>
          <w:b/>
          <w:sz w:val="20"/>
          <w:szCs w:val="20"/>
        </w:rPr>
        <w:t xml:space="preserve"> COMPLEMENTAR QUE VOCÊ CONSIDERA IMPORTANTE</w:t>
      </w:r>
    </w:p>
    <w:p w14:paraId="0EA209AE" w14:textId="1FD9CAB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TODOS os empregados deverão ser treinados no PROAPI (Programa de Ambientação do Porto do Itaqui)</w:t>
      </w:r>
      <w:r w:rsidR="003A31F2" w:rsidRPr="0091450D">
        <w:rPr>
          <w:rFonts w:ascii="Arial" w:hAnsi="Arial" w:cs="Arial"/>
          <w:sz w:val="20"/>
          <w:szCs w:val="20"/>
        </w:rPr>
        <w:t>;</w:t>
      </w:r>
      <w:r w:rsidRPr="0091450D">
        <w:rPr>
          <w:rFonts w:ascii="Arial" w:hAnsi="Arial" w:cs="Arial"/>
          <w:sz w:val="20"/>
          <w:szCs w:val="20"/>
        </w:rPr>
        <w:t xml:space="preserve"> </w:t>
      </w:r>
    </w:p>
    <w:p w14:paraId="795A03AB" w14:textId="7AB33F77"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As pessoas que forem acessar as instalações da EMAP deverão atender ao descrito na Portaria 130/2014, referente ao uso de calçado nas </w:t>
      </w:r>
      <w:r w:rsidR="003A31F2" w:rsidRPr="0091450D">
        <w:rPr>
          <w:rFonts w:ascii="Arial" w:hAnsi="Arial" w:cs="Arial"/>
          <w:sz w:val="20"/>
          <w:szCs w:val="20"/>
        </w:rPr>
        <w:t>áreas</w:t>
      </w:r>
      <w:r w:rsidRPr="0091450D">
        <w:rPr>
          <w:rFonts w:ascii="Arial" w:hAnsi="Arial" w:cs="Arial"/>
          <w:sz w:val="20"/>
          <w:szCs w:val="20"/>
        </w:rPr>
        <w:t xml:space="preserve"> administrativas da EMAP e Portaria 129/2014, referente à utilização de EPI na área operacional</w:t>
      </w:r>
      <w:r w:rsidR="003A31F2" w:rsidRPr="0091450D">
        <w:rPr>
          <w:rFonts w:ascii="Arial" w:hAnsi="Arial" w:cs="Arial"/>
          <w:sz w:val="20"/>
          <w:szCs w:val="20"/>
        </w:rPr>
        <w:t>;</w:t>
      </w:r>
    </w:p>
    <w:p w14:paraId="0D4B9E73" w14:textId="1BCD6999"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r w:rsidR="003A31F2" w:rsidRPr="0091450D">
        <w:rPr>
          <w:rFonts w:ascii="Arial" w:hAnsi="Arial" w:cs="Arial"/>
          <w:sz w:val="20"/>
          <w:szCs w:val="20"/>
        </w:rPr>
        <w:t>;</w:t>
      </w:r>
    </w:p>
    <w:p w14:paraId="2B6EDB79" w14:textId="2AE54C3B" w:rsidR="00021DA4" w:rsidRPr="0091450D" w:rsidRDefault="00021DA4" w:rsidP="0091450D">
      <w:pPr>
        <w:pStyle w:val="PargrafodaLista"/>
        <w:numPr>
          <w:ilvl w:val="0"/>
          <w:numId w:val="58"/>
        </w:numPr>
        <w:spacing w:after="0" w:line="360" w:lineRule="auto"/>
        <w:ind w:left="0" w:firstLine="851"/>
        <w:jc w:val="both"/>
        <w:rPr>
          <w:rFonts w:ascii="Arial" w:hAnsi="Arial" w:cs="Arial"/>
          <w:sz w:val="20"/>
          <w:szCs w:val="20"/>
        </w:rPr>
      </w:pPr>
      <w:r w:rsidRPr="0091450D">
        <w:rPr>
          <w:rFonts w:ascii="Arial" w:hAnsi="Arial" w:cs="Arial"/>
          <w:sz w:val="20"/>
          <w:szCs w:val="20"/>
        </w:rPr>
        <w:t xml:space="preserve">Será necessário fazer uso de Drone no </w:t>
      </w:r>
      <w:r w:rsidR="003A31F2" w:rsidRPr="0091450D">
        <w:rPr>
          <w:rFonts w:ascii="Arial" w:hAnsi="Arial" w:cs="Arial"/>
          <w:sz w:val="20"/>
          <w:szCs w:val="20"/>
        </w:rPr>
        <w:t>auxílio</w:t>
      </w:r>
      <w:r w:rsidRPr="0091450D">
        <w:rPr>
          <w:rFonts w:ascii="Arial" w:hAnsi="Arial" w:cs="Arial"/>
          <w:sz w:val="20"/>
          <w:szCs w:val="20"/>
        </w:rPr>
        <w:t xml:space="preserve"> do escaneamento 3D.</w:t>
      </w:r>
    </w:p>
    <w:p w14:paraId="640BB0F4" w14:textId="77777777" w:rsidR="00021DA4" w:rsidRPr="0091450D" w:rsidRDefault="00021DA4" w:rsidP="0091450D">
      <w:pPr>
        <w:spacing w:after="0" w:line="360" w:lineRule="auto"/>
        <w:ind w:firstLine="851"/>
        <w:jc w:val="both"/>
        <w:rPr>
          <w:rFonts w:ascii="Arial" w:hAnsi="Arial" w:cs="Arial"/>
          <w:b/>
          <w:sz w:val="20"/>
          <w:szCs w:val="20"/>
          <w:highlight w:val="yellow"/>
          <w:u w:val="single"/>
        </w:rPr>
      </w:pPr>
    </w:p>
    <w:p w14:paraId="671714C2" w14:textId="513C1996" w:rsidR="004143D1" w:rsidRPr="0091450D" w:rsidRDefault="004143D1"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MEIO AMBIENTE</w:t>
      </w:r>
    </w:p>
    <w:p w14:paraId="7B84491D" w14:textId="764A7677" w:rsidR="004143D1" w:rsidRPr="0091450D" w:rsidRDefault="004143D1" w:rsidP="0091450D">
      <w:pPr>
        <w:spacing w:after="0" w:line="360" w:lineRule="auto"/>
        <w:ind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16D627CC" w14:textId="765FAA57" w:rsidR="001B78B5" w:rsidRPr="0091450D" w:rsidRDefault="000718EB" w:rsidP="0091450D">
      <w:pPr>
        <w:spacing w:after="0" w:line="360" w:lineRule="auto"/>
        <w:ind w:firstLine="851"/>
        <w:jc w:val="both"/>
        <w:rPr>
          <w:rFonts w:ascii="Arial" w:hAnsi="Arial" w:cs="Arial"/>
          <w:sz w:val="20"/>
          <w:szCs w:val="20"/>
        </w:rPr>
      </w:pPr>
      <w:r w:rsidRPr="0091450D">
        <w:rPr>
          <w:rFonts w:ascii="Arial" w:hAnsi="Arial" w:cs="Arial"/>
          <w:sz w:val="20"/>
          <w:szCs w:val="20"/>
        </w:rPr>
        <w:t>REQUISITOS APLICAVÉIS AO CONTROLE AMBIENTAL</w:t>
      </w:r>
    </w:p>
    <w:p w14:paraId="28641B4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Para atividades desenvolvidas dentro das áreas administradas pela EMAP, incluindo canteiro de obras, os contratados devem observar os seguintes requisitos: </w:t>
      </w:r>
    </w:p>
    <w:p w14:paraId="613044F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A) Gerais:</w:t>
      </w:r>
      <w:r w:rsidRPr="0091450D">
        <w:rPr>
          <w:rFonts w:ascii="Arial" w:hAnsi="Arial" w:cs="Arial"/>
          <w:sz w:val="20"/>
          <w:szCs w:val="20"/>
        </w:rPr>
        <w:t xml:space="preserve"> </w:t>
      </w:r>
    </w:p>
    <w:p w14:paraId="5166236D" w14:textId="2575D33B"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A.1) Conhecer e cumprir a Política do Sistema de Gestão Ambiental da EMAP, disponível na internet no endereço: </w:t>
      </w:r>
      <w:hyperlink r:id="rId15" w:history="1">
        <w:r w:rsidRPr="0091450D">
          <w:rPr>
            <w:rStyle w:val="Hyperlink"/>
            <w:rFonts w:ascii="Arial" w:hAnsi="Arial" w:cs="Arial"/>
            <w:sz w:val="20"/>
            <w:szCs w:val="20"/>
          </w:rPr>
          <w:t>https://www.portodoitaqui.ma.gov.br/emap/missao-visao-valores</w:t>
        </w:r>
      </w:hyperlink>
      <w:r w:rsidRPr="0091450D">
        <w:rPr>
          <w:rFonts w:ascii="Arial" w:hAnsi="Arial" w:cs="Arial"/>
          <w:sz w:val="20"/>
          <w:szCs w:val="20"/>
        </w:rPr>
        <w:t xml:space="preserve">; </w:t>
      </w:r>
    </w:p>
    <w:p w14:paraId="64A6B8C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A.2) A contratada adotará todos os controles e proteção ambiental necessários ao atendimento da legislação ambiental vigente nos níveis federal, estadual e local e dos requisitos ambientais aplicáveis; </w:t>
      </w:r>
    </w:p>
    <w:p w14:paraId="53B936B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A.3) A contratada será responsável perante os Órgãos do Poder Público e terceiros, por eventuais danos causados ao meio ambiente, resultantes da execução da atividade objeto deste contrato; </w:t>
      </w:r>
    </w:p>
    <w:p w14:paraId="6A759ACE" w14:textId="3521DED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A.4) A contratada atenderá a todos os requisitos aplicáveis à atividade objeto do contrato constantes das normas e padrões do Sistema de Gestão Ambiental (SGA) da EMAP, incluindo procedimentos e registros que podem ser acessados no link: </w:t>
      </w:r>
      <w:hyperlink r:id="rId16" w:anchor="saude" w:history="1">
        <w:r w:rsidRPr="0091450D">
          <w:rPr>
            <w:rStyle w:val="Hyperlink"/>
            <w:rFonts w:ascii="Arial" w:hAnsi="Arial" w:cs="Arial"/>
            <w:sz w:val="20"/>
            <w:szCs w:val="20"/>
          </w:rPr>
          <w:t>https://www.portodoitaqui.ma.gov.br/emap/gestao/meioambiente#saude</w:t>
        </w:r>
      </w:hyperlink>
      <w:r w:rsidRPr="0091450D">
        <w:rPr>
          <w:rFonts w:ascii="Arial" w:hAnsi="Arial" w:cs="Arial"/>
          <w:sz w:val="20"/>
          <w:szCs w:val="20"/>
        </w:rPr>
        <w:t xml:space="preserve"> </w:t>
      </w:r>
    </w:p>
    <w:p w14:paraId="7C50F58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A.5) A contratada deverá prever e garantir a adequação dos recursos necessários ao atendimento dos requisitos ambientais estabelecidos, incluindo treinamentos de empregados para as questões ambientais; </w:t>
      </w:r>
    </w:p>
    <w:p w14:paraId="7FDA143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A.6) A contratada deverá informar, imediatamente, à EMAP (Fiscal do Contrato) as ocorrências de não-atendimento aos requisitos ambientais estabelecidos acima, além de estabelecer a comunicação através do fluxo de comunicação de ocorrência pelos contatos 3231-7444 / 98454-9662; </w:t>
      </w:r>
    </w:p>
    <w:p w14:paraId="69AFD05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A.7) 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 </w:t>
      </w:r>
    </w:p>
    <w:p w14:paraId="1A0326FD" w14:textId="19D71F88"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A.8) A supressão de vegetação deverá ser autorizada pelos órgãos competentes, bem como as motosserras devem estar registradas no órgão estadual competente e no IBAMA. Qualquer atividade nesse sentido deve ser previamente alinhada com o setor de Meio Ambiente da EMAP; </w:t>
      </w:r>
    </w:p>
    <w:p w14:paraId="7A165AD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A.9) Em atendimento ao SGA, a EMAP fará inspeções e auditorias ambientais periódicas nas instalações e atividades da contratada para verificar o atendimento aos requisitos estabelecidos. A contratada deverá fornecer as informações necessárias ao desenvolvimento destas inspeções e auditorias; </w:t>
      </w:r>
    </w:p>
    <w:p w14:paraId="09E1DF4C"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A.10) A contratada deverá ser responsável pela manutenção das estruturas, de sua propriedade ou disponibilizadas pela EMAP, localizadas dentro das unidades operacionais. Tais atividades deverão ocorrer mediante da validação Assinado Eletronicamente por Juliana Nogueira de Holanda U.O. COAMB, Cargo Técnico Portuário em 25/10/22 as 11:00 com nº: 0930-0009-5372 e CRC 25XZG487C da COAMB e/ou de outros setores competentes conforme procedimentos internos. </w:t>
      </w:r>
    </w:p>
    <w:p w14:paraId="03AEB186"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A.11) Qualquer empresa que atue na área primária deve estar credenciada no Procedimento EMAP PC-57: CREDENCIAMENTO DE EMPRESAS PARA PRESTAÇÃO DE SERVIÇOS NO PORTO DO ITAQUI. Os principais requisitos aplicáveis ao controle ambiental relativos à Efluentes e Águas, Efluentes Oleosos, Emissões Atmosféricas, Resíduos Sólidos, Produtos Químicos e Transportes são apresentados a seguir: </w:t>
      </w:r>
    </w:p>
    <w:p w14:paraId="74E7D6D6"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B) Efluentes e Águas: </w:t>
      </w:r>
    </w:p>
    <w:p w14:paraId="0457A0D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As ações a seguir descrevem como deve ser realizado o controle operacional ambiental dos efluentes e águas nas áreas da EMAP:</w:t>
      </w:r>
    </w:p>
    <w:p w14:paraId="6F3ED4C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 B.1) Nenhum tipo de efluente deverá ser direcionado para corpos receptores (lagoa, rio, mar, entre outros) ou para a rede de drenagem pluvial, sem ser previamente consultado do setor de Meio Ambiente da EMAP; </w:t>
      </w:r>
    </w:p>
    <w:p w14:paraId="3D87E41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B.2) Os efluentes sanitários gerados em banheiros químicos devem ser coletados e direcionados para tratamento em sistemas que atinjam os níveis estipulados pela legislação pertinente, sendo local adequado e licenciado, e apresentar certificado de destinação do resíduo. </w:t>
      </w:r>
    </w:p>
    <w:p w14:paraId="7960BC9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B.3) Efluentes provenientes de chuveiros, pias e tanques, também são considerados efluentes sanitários ou eventualmente industriais, e como tal necessitam de tratamento; </w:t>
      </w:r>
    </w:p>
    <w:p w14:paraId="5B389EE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B.4) Instalações que possuam cozinhas e/ou refeitórios devem ter seus efluentes direcionados para a caixa de gordura antes de passarem pelo sistema de tratamento adotado; </w:t>
      </w:r>
    </w:p>
    <w:p w14:paraId="4A0CFB3E"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p>
    <w:p w14:paraId="5F9F0D91"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B.5) Quando possível, o consumo de água também deverá ser monitorado e informado mensalmente à EMAP; B.6) Deve ser priorizado o reuso de água, quando a atividade permitir, visando reduzir o consumo de água nova; </w:t>
      </w:r>
    </w:p>
    <w:p w14:paraId="241604CA"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C) Efluentes Oleosos: </w:t>
      </w:r>
    </w:p>
    <w:p w14:paraId="7F203748"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C.1) Todo efluente oleoso deve ser estocado em local coberto, estanque e com contenção adequada ao volume armazenado para que não ocorram vazamentos no solo, e deve ser direcionado para o tratamento e disposição adequada conforme orientação da EMAP; </w:t>
      </w:r>
    </w:p>
    <w:p w14:paraId="2D5E8F7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C.2) Efluentes de características diferentes daqueles aqui comentados, devem ter seu tratamento específico, definido em conjunto com a área de Meio Ambiente da EMAP; </w:t>
      </w:r>
    </w:p>
    <w:p w14:paraId="265C0819"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C.3) A empresa responsável pela construção de bacias/caixas de contenção de efluentes oleosos, deverá realizar testes hidráulicos para verificação de estanqueidade e escoamento do efluente. </w:t>
      </w:r>
    </w:p>
    <w:p w14:paraId="3B5B8341"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D) Emissões Atmosféricas:</w:t>
      </w:r>
    </w:p>
    <w:p w14:paraId="3E1F0873"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D.1) As emissões atmosféricas de gases ou material particulado de fontes fixas, móveis ou pontuais devem ser evitadas/controladas garantindo conformidade com a legislação ambiental vigente; </w:t>
      </w:r>
    </w:p>
    <w:p w14:paraId="7AFBF91F"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D.2) Os veículos movidos a diesel deverão garantir o cumprimento dos limites de emissão de fumaça preta conforme disposto na Portaria IBAMA nº 85 de 1996, devendo passar por monitoramento para medição de fumaça preta. A COAMB efetua o controle de fumaça preta dos veículos de sua responsabilidade direta e indireta, assim, será solicitado, quando couber, duas vezes ao ano evidencias da execução do controle pela contratada; </w:t>
      </w:r>
    </w:p>
    <w:p w14:paraId="2170D58A"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D.3) As atividades que envolvem movimentação de terra, transporte de granéis, manuseio ou estocagem de materiais pulverulentos ou quaisquer outras atividades geradoras de emissão de poeira/particulados deverão ser controladas por meio de enclausuramento, umectação, aspersão de água, uso de aglomerantes ou supressores de poeira, sistema de despoeiramento ou outras formas adequadas de controle de emissões; </w:t>
      </w:r>
    </w:p>
    <w:p w14:paraId="541C2F58" w14:textId="77777777" w:rsidR="000718EB"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E) Controle Operacional Ambiental de Gestão de Resíduos Sólidos, líquidos Industriais e Domésticos </w:t>
      </w:r>
    </w:p>
    <w:p w14:paraId="33DE5F6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E.1) Controlar a geração de resíduos (conhecer a quantidade gerada e sua destinação), procedendo sua gestão em conformidade com as práticas da Gestão de Resíduos da EMAP estimulando a maximização da reutilização e da reciclagem e a disposição final adequada dos resíduos gerados;</w:t>
      </w:r>
    </w:p>
    <w:p w14:paraId="192272AC" w14:textId="01F851FD"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E.2) Evitar a contaminação do solo, das águas superficiais e das águas subterrâneas, utilizando-se da segregação rigorosa dos resíduos e de procedimentos que proporcionem que o manuseio, o acondicionamento, o armazenamento, o transporte e a disposição final dos resíduos sejam realizados adequadamente; </w:t>
      </w:r>
    </w:p>
    <w:p w14:paraId="7A696094"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 Em caso de vazamento, sempre possuir um kit de emergência ambiental e realizar o fluxo de emergência 3231-7444 / 98454-9662; </w:t>
      </w:r>
    </w:p>
    <w:p w14:paraId="32F6FA40"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e.3.1) Praticar a coleta seletiva e evitar a disposição de resíduos de qualquer natureza no solo; </w:t>
      </w:r>
    </w:p>
    <w:p w14:paraId="1895938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e.3.2) Os coletores de resíduos de responsabilidade da EMAP são para uso dos usuários do Porto do Itaqui, não sendo permitido o uso de empresas. Cada contratada deve dispor de coletores em tamanho e quantidade suficientes para a execução do objeto contratado. </w:t>
      </w:r>
    </w:p>
    <w:p w14:paraId="4C340865"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e.3.3) Utilizar para o acondicionamento de óleo ou graxa ou outro resíduo contaminado com óleo, coletores identificados com tampa em bom estado de conservação, sem ferrugem ou </w:t>
      </w:r>
      <w:r w:rsidRPr="0091450D">
        <w:rPr>
          <w:rFonts w:ascii="Arial" w:hAnsi="Arial" w:cs="Arial"/>
          <w:sz w:val="20"/>
          <w:szCs w:val="20"/>
        </w:rPr>
        <w:lastRenderedPageBreak/>
        <w:t xml:space="preserve">amassados e com a identificação adequada, como por exemplo: tambores, containers, tanques, entre outros; </w:t>
      </w:r>
    </w:p>
    <w:p w14:paraId="2CD88C07" w14:textId="77777777" w:rsidR="000718EB"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e.3.4) Utilizar veículo apropriado para cada tipo/categoria de resíduos e em boas condições de operação; </w:t>
      </w:r>
    </w:p>
    <w:p w14:paraId="45825E3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e.3.5) Caso seja de responsabilidade da contratada dar disposição final aos resíduos gerados nos serviços, apresentar ao fiscal do contrato as alternativas escolhidas, antes do início dos serviços, para que as mesmas Assinado Eletronicamente por Juliana Nogueira de Holanda U.O. COAMB, Cargo Técnico Portuário em 25/10/22 as 11:00 com nº: 0930-0009-5372 e CRC 25XZG487C sejam incluídas no processo de homologação das empresas destinatárias de resíduos da EMAP; </w:t>
      </w:r>
    </w:p>
    <w:p w14:paraId="5CB2B6DA"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e.3.6) Caso seja de responsabilidade da contratada das disposição final dos resíduos gerados nos serviços, este deverá manter registros e documentações referentes a esta disposição, e disponibiliza-las à EMAP, quando solicitado; </w:t>
      </w:r>
    </w:p>
    <w:p w14:paraId="416B701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e.3.7) Para o gerenciamento dos resíduos – etapas de transporte e destinação de resíduos – a empresa deverá ser devidamente habilitada e para execução de atividades na área primária do Porto do Itaqui deve ser, também, credenciada no Procedimento EMAP PC-57: CREDENCIAMENTO DE EMPRESAS PARA PRESTAÇÃO DE SERVIÇOS NO PORTO DO ITAQUI </w:t>
      </w:r>
    </w:p>
    <w:p w14:paraId="68627FF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b/>
          <w:sz w:val="20"/>
          <w:szCs w:val="20"/>
        </w:rPr>
        <w:t>F) Produtos Químicos:</w:t>
      </w:r>
      <w:r w:rsidRPr="0091450D">
        <w:rPr>
          <w:rFonts w:ascii="Arial" w:hAnsi="Arial" w:cs="Arial"/>
          <w:sz w:val="20"/>
          <w:szCs w:val="20"/>
        </w:rPr>
        <w:t xml:space="preserve"> </w:t>
      </w:r>
    </w:p>
    <w:p w14:paraId="2CA29D93"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orientações a seguir descrevem diretrizes e critérios para eliminar, controlar e/ou minimizar os riscos de acidentes às pessoas, ao meio ambiente e ao patrimônio decorrentes do acondicionamento, transporte, armazenamento, manuseio, uso e pós-uso de produtos químicos. A EMAP também define os produtos químicos proibidos para aquisição no âmbito de suas unidades operacionais, das empresas controladas e coligadas, conforme Procedimento EMAP-PC 110 MOVIMENTAÇÃO E ARMAZENAMENTO DE CARGAS PERIGOSAS E PRODUTOS QUÍMICOS. </w:t>
      </w:r>
    </w:p>
    <w:p w14:paraId="63765285"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F.1) Deve ser informado ao representante da EMAP os produtos químicos utilizados no trabalho, de maneira que possam pôr em prática programas eficazes de proteção dos trabalhadores contra o perigos provocados pelos produtos químicos. </w:t>
      </w:r>
    </w:p>
    <w:p w14:paraId="0DCE6CC6"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F.2) O fornecedor deve prover a Ficha de Informação de Segurança de Produtos Químicos – FISPQ, seguindo requisitos estabelecidos em normas. </w:t>
      </w:r>
    </w:p>
    <w:p w14:paraId="46E484F1"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F.3) Os produtos químicos devem ser acondicionados e transportados considerando os requisitos definidos na FISPQ; </w:t>
      </w:r>
    </w:p>
    <w:p w14:paraId="2CD6CECD"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F.4) O transporte de produtos químicos perigosos deve ser acompanhado da respectiva Ficha de Emergência; </w:t>
      </w:r>
    </w:p>
    <w:p w14:paraId="44B7C7A4"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lastRenderedPageBreak/>
        <w:t xml:space="preserve">F.5) A prática de rotulagem deverá ser adotada em todas as embalagens, contêineres e tanques de armazenagens, conforme considerado apropriado por padrões nacionais ou internacionais. Esta rotulagem deverá identificar claramente o produto transportado; </w:t>
      </w:r>
    </w:p>
    <w:p w14:paraId="2051C2E5" w14:textId="63DE43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6</w:t>
      </w:r>
      <w:r w:rsidRPr="0091450D">
        <w:rPr>
          <w:rFonts w:ascii="Arial" w:hAnsi="Arial" w:cs="Arial"/>
          <w:sz w:val="20"/>
          <w:szCs w:val="20"/>
        </w:rPr>
        <w:t xml:space="preserve">) As embalagens utilizadas no transporte terrestre de produtos perigosos deverão ser certificadas por Organismos de Certificação de Produtos (OCP), acreditados pelo INMETRO ou outras organizações acreditadoras; </w:t>
      </w:r>
    </w:p>
    <w:p w14:paraId="14B862BF" w14:textId="6B437A2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7</w:t>
      </w:r>
      <w:r w:rsidRPr="0091450D">
        <w:rPr>
          <w:rFonts w:ascii="Arial" w:hAnsi="Arial" w:cs="Arial"/>
          <w:sz w:val="20"/>
          <w:szCs w:val="20"/>
        </w:rPr>
        <w:t xml:space="preserve">) O transporte terrestre de produtos perigosos deve atender aos requisitos especificados em legislação; </w:t>
      </w:r>
    </w:p>
    <w:p w14:paraId="550E00D8" w14:textId="07229975"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8</w:t>
      </w:r>
      <w:r w:rsidRPr="0091450D">
        <w:rPr>
          <w:rFonts w:ascii="Arial" w:hAnsi="Arial" w:cs="Arial"/>
          <w:sz w:val="20"/>
          <w:szCs w:val="20"/>
        </w:rPr>
        <w:t xml:space="preserve">) Os veículos ou equipamentos a serem utilizados, devem estar devidamente identificados quanto aos produtos transportados. Assinado Eletronicamente por Juliana Nogueira de Holanda U.O. COAMB, Cargo Técnico Portuário em 25/10/22 as 11:00 com nº: 0930-0009-5372 e CRC 25XZG487C </w:t>
      </w:r>
    </w:p>
    <w:p w14:paraId="611B3671" w14:textId="1F9B09C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9</w:t>
      </w:r>
      <w:r w:rsidRPr="0091450D">
        <w:rPr>
          <w:rFonts w:ascii="Arial" w:hAnsi="Arial" w:cs="Arial"/>
          <w:sz w:val="20"/>
          <w:szCs w:val="20"/>
        </w:rPr>
        <w:t xml:space="preserve">) Os produtos químicos perigosos devem ser armazenados conforme requisitos estabelecidos em legislação, definidos pelo fornecedor e por procedimentos internos da EMAP; </w:t>
      </w:r>
    </w:p>
    <w:p w14:paraId="7A3FC065" w14:textId="3EFA0BBB"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10</w:t>
      </w:r>
      <w:r w:rsidRPr="0091450D">
        <w:rPr>
          <w:rFonts w:ascii="Arial" w:hAnsi="Arial" w:cs="Arial"/>
          <w:sz w:val="20"/>
          <w:szCs w:val="20"/>
        </w:rPr>
        <w:t xml:space="preserve">) Todo o pessoal envolvido no manuseio de produtos químicos deve receber capacitação específica, considerando os requisitos especificados na FISPQ. Evidencias de treinamentos serão solicitadas anualmente conforme procedimento interno; </w:t>
      </w:r>
    </w:p>
    <w:p w14:paraId="334918C9" w14:textId="30BE6FCC"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w:t>
      </w:r>
      <w:r w:rsidR="0091450D" w:rsidRPr="0091450D">
        <w:rPr>
          <w:rFonts w:ascii="Arial" w:hAnsi="Arial" w:cs="Arial"/>
          <w:sz w:val="20"/>
          <w:szCs w:val="20"/>
        </w:rPr>
        <w:t>11</w:t>
      </w:r>
      <w:r w:rsidRPr="0091450D">
        <w:rPr>
          <w:rFonts w:ascii="Arial" w:hAnsi="Arial" w:cs="Arial"/>
          <w:sz w:val="20"/>
          <w:szCs w:val="20"/>
        </w:rPr>
        <w:t xml:space="preserve">) A área de manuseio de produtos químicos deve estar protegida e devidamente sinalizada para evitar acidentes; </w:t>
      </w:r>
    </w:p>
    <w:p w14:paraId="05259E22" w14:textId="225525D0"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2</w:t>
      </w:r>
      <w:r w:rsidRPr="0091450D">
        <w:rPr>
          <w:rFonts w:ascii="Arial" w:hAnsi="Arial" w:cs="Arial"/>
          <w:sz w:val="20"/>
          <w:szCs w:val="20"/>
        </w:rPr>
        <w:t xml:space="preserve">) Para tratamento e disposição de produtos, restos dos produtos e embalagem usadas considerar os requisitos especificados na FISPQ. </w:t>
      </w:r>
    </w:p>
    <w:p w14:paraId="14C34C58" w14:textId="640F1751"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F.1</w:t>
      </w:r>
      <w:r w:rsidR="0091450D" w:rsidRPr="0091450D">
        <w:rPr>
          <w:rFonts w:ascii="Arial" w:hAnsi="Arial" w:cs="Arial"/>
          <w:sz w:val="20"/>
          <w:szCs w:val="20"/>
        </w:rPr>
        <w:t>3</w:t>
      </w:r>
      <w:r w:rsidRPr="0091450D">
        <w:rPr>
          <w:rFonts w:ascii="Arial" w:hAnsi="Arial" w:cs="Arial"/>
          <w:sz w:val="20"/>
          <w:szCs w:val="20"/>
        </w:rPr>
        <w:t xml:space="preserve">) Abastecimento de combustível de veículos, máquinas e equipamentos deverá ocorrer com caminhão comboio devidamente sinalizado, equipado com itens e dispositivos de segurança e de controle ambiental para execução da atividade. O caminhão deverá estar habilitado, assim como os envolvidos no abastecimento. Para abastecimento de pequeno volume (até 50 litros) devem ser utilizados dispositivos adequados que visem a segurança da atividade. </w:t>
      </w:r>
    </w:p>
    <w:p w14:paraId="7DCAE864"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 xml:space="preserve">G) Transporte de carga geral </w:t>
      </w:r>
    </w:p>
    <w:p w14:paraId="3500C522" w14:textId="46FD4849"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As ações a seguir descrevem como deve ser realizado o controle operacional ambiental do transporte de carga geral nas áreas da EMAP: </w:t>
      </w:r>
    </w:p>
    <w:p w14:paraId="31C90409" w14:textId="77777777"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G.1) Para veículos movidos a óleo Diesel: deve ser comprovada a criação e implementação (treinamentos) do Programa Interno de Autofiscalização da Correta Manutenção da Frota quanto a Emissão de Fumaça Preta (Ver item D.2); </w:t>
      </w:r>
    </w:p>
    <w:p w14:paraId="308732B2" w14:textId="23C2C85A" w:rsidR="0091450D" w:rsidRPr="0091450D" w:rsidRDefault="000718EB" w:rsidP="0091450D">
      <w:pPr>
        <w:pStyle w:val="PargrafodaLista"/>
        <w:spacing w:after="0" w:line="360" w:lineRule="auto"/>
        <w:ind w:left="0" w:firstLine="851"/>
        <w:jc w:val="both"/>
        <w:rPr>
          <w:rFonts w:ascii="Arial" w:hAnsi="Arial" w:cs="Arial"/>
          <w:sz w:val="20"/>
          <w:szCs w:val="20"/>
        </w:rPr>
      </w:pPr>
      <w:r w:rsidRPr="0091450D">
        <w:rPr>
          <w:rFonts w:ascii="Arial" w:hAnsi="Arial" w:cs="Arial"/>
          <w:sz w:val="20"/>
          <w:szCs w:val="20"/>
        </w:rPr>
        <w:t xml:space="preserve">G.2) Apresentação de cópias das licenças e/ou certificados necessários de acordo com o Órgão Ambiental local para o transporte </w:t>
      </w:r>
      <w:r w:rsidR="0091450D" w:rsidRPr="0091450D">
        <w:rPr>
          <w:rFonts w:ascii="Arial" w:hAnsi="Arial" w:cs="Arial"/>
          <w:sz w:val="20"/>
          <w:szCs w:val="20"/>
        </w:rPr>
        <w:t>da carga perigosa</w:t>
      </w:r>
      <w:r w:rsidRPr="0091450D">
        <w:rPr>
          <w:rFonts w:ascii="Arial" w:hAnsi="Arial" w:cs="Arial"/>
          <w:sz w:val="20"/>
          <w:szCs w:val="20"/>
        </w:rPr>
        <w:t xml:space="preserve">; </w:t>
      </w:r>
    </w:p>
    <w:p w14:paraId="2D515C48" w14:textId="77777777" w:rsidR="0091450D" w:rsidRPr="0091450D" w:rsidRDefault="000718EB" w:rsidP="0091450D">
      <w:pPr>
        <w:pStyle w:val="PargrafodaLista"/>
        <w:spacing w:after="0" w:line="360" w:lineRule="auto"/>
        <w:ind w:left="0" w:firstLine="851"/>
        <w:jc w:val="both"/>
        <w:rPr>
          <w:rFonts w:ascii="Arial" w:hAnsi="Arial" w:cs="Arial"/>
          <w:b/>
          <w:sz w:val="20"/>
          <w:szCs w:val="20"/>
        </w:rPr>
      </w:pPr>
      <w:r w:rsidRPr="0091450D">
        <w:rPr>
          <w:rFonts w:ascii="Arial" w:hAnsi="Arial" w:cs="Arial"/>
          <w:b/>
          <w:sz w:val="20"/>
          <w:szCs w:val="20"/>
        </w:rPr>
        <w:t>H) A obra ou serviço que utilizar insumos como pedra, areia, brita, madeira, agua bruta e agua potável deve apresentar um documento informando a origem do insumo.</w:t>
      </w:r>
    </w:p>
    <w:p w14:paraId="069FAA53" w14:textId="377F64F8" w:rsidR="004143D1" w:rsidRPr="0091450D" w:rsidRDefault="004143D1" w:rsidP="0091450D">
      <w:pPr>
        <w:pStyle w:val="PargrafodaLista"/>
        <w:spacing w:after="0" w:line="360" w:lineRule="auto"/>
        <w:ind w:left="0" w:firstLine="851"/>
        <w:jc w:val="both"/>
        <w:rPr>
          <w:rFonts w:ascii="Arial" w:hAnsi="Arial" w:cs="Arial"/>
          <w:b/>
          <w:sz w:val="20"/>
          <w:szCs w:val="20"/>
          <w:u w:val="single"/>
        </w:rPr>
      </w:pPr>
      <w:r w:rsidRPr="0091450D">
        <w:rPr>
          <w:rFonts w:ascii="Arial" w:hAnsi="Arial" w:cs="Arial"/>
          <w:b/>
          <w:sz w:val="20"/>
          <w:szCs w:val="20"/>
          <w:u w:val="single"/>
        </w:rPr>
        <w:lastRenderedPageBreak/>
        <w:t>ORIENTAÇÕES RELATIVAS À SAÚDE</w:t>
      </w:r>
    </w:p>
    <w:p w14:paraId="0F103602" w14:textId="157E9D6F" w:rsidR="004143D1" w:rsidRPr="0091450D" w:rsidRDefault="005A67F4" w:rsidP="0091450D">
      <w:pPr>
        <w:pStyle w:val="PargrafodaLista"/>
        <w:spacing w:after="0" w:line="360" w:lineRule="auto"/>
        <w:ind w:left="0" w:firstLine="851"/>
        <w:jc w:val="both"/>
        <w:rPr>
          <w:rFonts w:ascii="Arial" w:eastAsiaTheme="minorHAnsi" w:hAnsi="Arial" w:cs="Arial"/>
          <w:sz w:val="20"/>
          <w:szCs w:val="20"/>
          <w:lang w:eastAsia="en-US"/>
        </w:rPr>
      </w:pPr>
      <w:r w:rsidRPr="0091450D">
        <w:rPr>
          <w:rFonts w:ascii="Arial" w:eastAsiaTheme="minorHAnsi" w:hAnsi="Arial" w:cs="Arial"/>
          <w:sz w:val="20"/>
          <w:szCs w:val="20"/>
          <w:lang w:eastAsia="en-US"/>
        </w:rPr>
        <w:t>As orientações a seguir deverão ser seguidas no início do contrato e/ou durante a obra ou serviço.</w:t>
      </w:r>
    </w:p>
    <w:p w14:paraId="659D153E" w14:textId="77777777" w:rsidR="0091450D" w:rsidRPr="0091450D" w:rsidRDefault="0091450D" w:rsidP="0091450D">
      <w:pPr>
        <w:pStyle w:val="PargrafodaLista"/>
        <w:spacing w:after="0" w:line="360" w:lineRule="auto"/>
        <w:ind w:left="0" w:firstLine="851"/>
        <w:contextualSpacing w:val="0"/>
        <w:jc w:val="both"/>
        <w:rPr>
          <w:rFonts w:ascii="Arial" w:hAnsi="Arial" w:cs="Arial"/>
          <w:sz w:val="20"/>
          <w:szCs w:val="20"/>
        </w:rPr>
      </w:pPr>
      <w:r w:rsidRPr="0091450D">
        <w:rPr>
          <w:rFonts w:ascii="Arial" w:hAnsi="Arial" w:cs="Arial"/>
          <w:sz w:val="20"/>
          <w:szCs w:val="20"/>
        </w:rPr>
        <w:t>As documentações de saúde são: PCMSO - Programa de Controle Médico de Saúde Ocupacional e ASOs - Atestados de saúde ocupacional dos trabalhadores.</w:t>
      </w:r>
    </w:p>
    <w:p w14:paraId="30C16918" w14:textId="77777777" w:rsidR="001B78B5" w:rsidRPr="0091450D" w:rsidRDefault="001B78B5" w:rsidP="0091450D">
      <w:pPr>
        <w:pStyle w:val="PargrafodaLista"/>
        <w:spacing w:after="0" w:line="360" w:lineRule="auto"/>
        <w:ind w:left="0" w:firstLine="851"/>
        <w:jc w:val="both"/>
        <w:rPr>
          <w:rFonts w:ascii="Arial" w:eastAsiaTheme="minorHAnsi" w:hAnsi="Arial" w:cs="Arial"/>
          <w:sz w:val="20"/>
          <w:szCs w:val="20"/>
          <w:highlight w:val="yellow"/>
          <w:lang w:eastAsia="en-US"/>
        </w:rPr>
      </w:pPr>
    </w:p>
    <w:p w14:paraId="21EF6690" w14:textId="210C82D5" w:rsidR="005A67F4" w:rsidRPr="0091450D" w:rsidRDefault="005A67F4" w:rsidP="0091450D">
      <w:pPr>
        <w:spacing w:after="0" w:line="360" w:lineRule="auto"/>
        <w:ind w:firstLine="851"/>
        <w:jc w:val="both"/>
        <w:rPr>
          <w:rFonts w:ascii="Arial" w:hAnsi="Arial" w:cs="Arial"/>
          <w:b/>
          <w:sz w:val="20"/>
          <w:szCs w:val="20"/>
          <w:u w:val="single"/>
        </w:rPr>
      </w:pPr>
      <w:r w:rsidRPr="0091450D">
        <w:rPr>
          <w:rFonts w:ascii="Arial" w:hAnsi="Arial" w:cs="Arial"/>
          <w:b/>
          <w:sz w:val="20"/>
          <w:szCs w:val="20"/>
          <w:u w:val="single"/>
        </w:rPr>
        <w:t>ORIENTAÇÕES RELATIVAS A PRIVACIDADE DE DADOS</w:t>
      </w:r>
    </w:p>
    <w:p w14:paraId="7803DB53" w14:textId="6EA1D2AC" w:rsidR="000718EB" w:rsidRPr="0091450D" w:rsidRDefault="000718EB" w:rsidP="0091450D">
      <w:pPr>
        <w:spacing w:after="0" w:line="360" w:lineRule="auto"/>
        <w:ind w:firstLine="851"/>
        <w:jc w:val="both"/>
        <w:rPr>
          <w:rFonts w:ascii="Arial" w:hAnsi="Arial" w:cs="Arial"/>
          <w:b/>
          <w:sz w:val="20"/>
          <w:szCs w:val="20"/>
        </w:rPr>
      </w:pPr>
      <w:r w:rsidRPr="0091450D">
        <w:rPr>
          <w:rFonts w:ascii="Arial" w:hAnsi="Arial" w:cs="Arial"/>
          <w:sz w:val="20"/>
          <w:szCs w:val="20"/>
        </w:rPr>
        <w:t>A contratada deverá assegurar que o acesso e tratamento de dados pessoais dos representantes da contratante (EMAP), inclusive dos representantes da fiscalização, se dará exclusivamente para a execução do contrato, devendo resguardá-los de acessos indevidos e incidentes e, ao final da vigência do contrato, deverá providenciar a eliminação destes de sua base de dados.</w:t>
      </w:r>
    </w:p>
    <w:p w14:paraId="06E9891A" w14:textId="77777777" w:rsidR="001B78B5" w:rsidRPr="0091450D" w:rsidRDefault="001B78B5" w:rsidP="0091450D">
      <w:pPr>
        <w:pStyle w:val="PargrafodaLista"/>
        <w:spacing w:after="0" w:line="360" w:lineRule="auto"/>
        <w:ind w:left="0" w:firstLine="851"/>
        <w:jc w:val="both"/>
        <w:rPr>
          <w:rFonts w:ascii="Arial" w:hAnsi="Arial" w:cs="Arial"/>
          <w:b/>
          <w:sz w:val="20"/>
          <w:szCs w:val="20"/>
        </w:rPr>
      </w:pPr>
    </w:p>
    <w:p w14:paraId="67B19008" w14:textId="0DC69185" w:rsidR="005A67F4" w:rsidRPr="0091450D" w:rsidRDefault="005A67F4" w:rsidP="0091450D">
      <w:pPr>
        <w:pStyle w:val="PargrafodaLista"/>
        <w:spacing w:after="0" w:line="360" w:lineRule="auto"/>
        <w:ind w:left="0" w:firstLine="851"/>
        <w:jc w:val="both"/>
        <w:rPr>
          <w:rFonts w:ascii="Arial" w:hAnsi="Arial" w:cs="Arial"/>
          <w:sz w:val="20"/>
          <w:szCs w:val="20"/>
          <w:u w:val="single"/>
        </w:rPr>
      </w:pPr>
      <w:r w:rsidRPr="0091450D">
        <w:rPr>
          <w:rFonts w:ascii="Arial" w:hAnsi="Arial" w:cs="Arial"/>
          <w:b/>
          <w:sz w:val="20"/>
          <w:szCs w:val="20"/>
          <w:u w:val="single"/>
        </w:rPr>
        <w:t>ORIENTAÇÕES RELATIVAS A SEGURANÇA DA INFORMAÇÃO</w:t>
      </w:r>
    </w:p>
    <w:p w14:paraId="1C6E9FA0" w14:textId="45EBFDDB" w:rsidR="0032749C" w:rsidRPr="0091450D" w:rsidRDefault="000718EB" w:rsidP="0091450D">
      <w:pPr>
        <w:spacing w:after="0" w:line="360" w:lineRule="auto"/>
        <w:ind w:firstLine="851"/>
        <w:jc w:val="both"/>
        <w:rPr>
          <w:rFonts w:ascii="Arial" w:hAnsi="Arial" w:cs="Arial"/>
          <w:bCs/>
          <w:sz w:val="20"/>
          <w:szCs w:val="20"/>
          <w:u w:val="single"/>
        </w:rPr>
      </w:pPr>
      <w:r w:rsidRPr="0091450D">
        <w:rPr>
          <w:rFonts w:ascii="Arial" w:hAnsi="Arial" w:cs="Arial"/>
          <w:sz w:val="20"/>
          <w:szCs w:val="20"/>
        </w:rPr>
        <w:t>Não há recomendações por parte da Gerência de Tecnologia da Informação - GETIN para essa contratação, podendo ser dado prosseguimento ao processo.</w:t>
      </w:r>
    </w:p>
    <w:p w14:paraId="6F8E72FF" w14:textId="77777777" w:rsidR="000718EB" w:rsidRDefault="000718EB"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p>
    <w:p w14:paraId="5AEE7B3D" w14:textId="6B45CB20" w:rsidR="00B61D8F" w:rsidRPr="00261E9B" w:rsidRDefault="001D6465" w:rsidP="00F16A30">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60BAF3D3" wp14:editId="2007F6FF">
                <wp:extent cx="5400675" cy="311150"/>
                <wp:effectExtent l="0" t="0" r="9525" b="0"/>
                <wp:docPr id="44" name="Caixa de texto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1120CDF" w14:textId="77777777" w:rsidR="0046630B" w:rsidRPr="00B61D8F" w:rsidRDefault="0046630B"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60" w:name="_Toc16084033"/>
                            <w:bookmarkStart w:id="61" w:name="_Toc16084076"/>
                            <w:bookmarkStart w:id="62" w:name="_Toc16243825"/>
                            <w:bookmarkStart w:id="63" w:name="_Toc29820441"/>
                            <w:bookmarkStart w:id="64" w:name="_Toc29820553"/>
                            <w:bookmarkStart w:id="65" w:name="_Toc46908584"/>
                            <w:r w:rsidRPr="00B61D8F">
                              <w:rPr>
                                <w:rFonts w:ascii="Arial Narrow" w:hAnsi="Arial Narrow"/>
                                <w:color w:val="FFFFFF" w:themeColor="background1"/>
                                <w:sz w:val="24"/>
                                <w:szCs w:val="24"/>
                              </w:rPr>
                              <w:t>SANÇÕES ADMINISTRATIVAS</w:t>
                            </w:r>
                            <w:bookmarkEnd w:id="60"/>
                            <w:bookmarkEnd w:id="61"/>
                            <w:bookmarkEnd w:id="62"/>
                            <w:bookmarkEnd w:id="63"/>
                            <w:bookmarkEnd w:id="64"/>
                            <w:bookmarkEnd w:id="65"/>
                          </w:p>
                        </w:txbxContent>
                      </wps:txbx>
                      <wps:bodyPr rot="0" vert="horz" wrap="square" lIns="91440" tIns="45720" rIns="91440" bIns="45720" anchor="t" anchorCtr="0" upright="1">
                        <a:noAutofit/>
                      </wps:bodyPr>
                    </wps:wsp>
                  </a:graphicData>
                </a:graphic>
              </wp:inline>
            </w:drawing>
          </mc:Choice>
          <mc:Fallback>
            <w:pict>
              <v:shape w14:anchorId="60BAF3D3" id="Caixa de texto 44" o:spid="_x0000_s1036"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" fillcolor="#1f497d [3215]" stroked="f" strokeweight="1.5pt">
                <v:textbox>
                  <w:txbxContent>
                    <w:p w14:paraId="71120CDF" w14:textId="77777777" w:rsidR="0046630B" w:rsidRPr="00B61D8F" w:rsidRDefault="0046630B" w:rsidP="00747517">
                      <w:pPr>
                        <w:pStyle w:val="Ttulo1"/>
                        <w:numPr>
                          <w:ilvl w:val="0"/>
                          <w:numId w:val="20"/>
                        </w:numPr>
                        <w:tabs>
                          <w:tab w:val="left" w:pos="426"/>
                        </w:tabs>
                        <w:spacing w:before="0" w:line="240" w:lineRule="auto"/>
                        <w:rPr>
                          <w:rFonts w:ascii="Arial Narrow" w:hAnsi="Arial Narrow"/>
                          <w:color w:val="FFFFFF" w:themeColor="background1"/>
                          <w:sz w:val="24"/>
                          <w:szCs w:val="24"/>
                        </w:rPr>
                      </w:pPr>
                      <w:bookmarkStart w:id="123" w:name="_Toc16084033"/>
                      <w:bookmarkStart w:id="124" w:name="_Toc16084076"/>
                      <w:bookmarkStart w:id="125" w:name="_Toc16243825"/>
                      <w:bookmarkStart w:id="126" w:name="_Toc29820441"/>
                      <w:bookmarkStart w:id="127" w:name="_Toc29820553"/>
                      <w:bookmarkStart w:id="128" w:name="_Toc46908584"/>
                      <w:r w:rsidRPr="00B61D8F">
                        <w:rPr>
                          <w:rFonts w:ascii="Arial Narrow" w:hAnsi="Arial Narrow"/>
                          <w:color w:val="FFFFFF" w:themeColor="background1"/>
                          <w:sz w:val="24"/>
                          <w:szCs w:val="24"/>
                        </w:rPr>
                        <w:t>SANÇÕES ADMINISTRATIVAS</w:t>
                      </w:r>
                      <w:bookmarkEnd w:id="123"/>
                      <w:bookmarkEnd w:id="124"/>
                      <w:bookmarkEnd w:id="125"/>
                      <w:bookmarkEnd w:id="126"/>
                      <w:bookmarkEnd w:id="127"/>
                      <w:bookmarkEnd w:id="128"/>
                    </w:p>
                  </w:txbxContent>
                </v:textbox>
                <w10:anchorlock/>
              </v:shape>
            </w:pict>
          </mc:Fallback>
        </mc:AlternateContent>
      </w:r>
      <w:bookmarkStart w:id="66" w:name="_Ref399878060"/>
    </w:p>
    <w:p w14:paraId="255BF47C" w14:textId="77777777" w:rsidR="00B17CEF" w:rsidRPr="00261E9B" w:rsidRDefault="00B17CEF" w:rsidP="001D6465">
      <w:pPr>
        <w:pStyle w:val="PargrafodaLista"/>
        <w:spacing w:after="0" w:line="360" w:lineRule="auto"/>
        <w:ind w:left="0" w:firstLine="709"/>
        <w:contextualSpacing w:val="0"/>
        <w:jc w:val="both"/>
        <w:rPr>
          <w:rFonts w:ascii="Arial" w:hAnsi="Arial" w:cs="Arial"/>
          <w:sz w:val="20"/>
          <w:szCs w:val="20"/>
        </w:rPr>
      </w:pPr>
    </w:p>
    <w:p w14:paraId="09FAC342"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Conforme Art. 83. da Lei 13.303/2016, a inexecução total ou parcial do Contrato, ou o descumprimento de qualquer dos deveres elencados no Edital e no Contrato, sujeitará a Contratada, garantida a prévia defesa, e sem prejuízo da responsabilidade civil e criminal, às penalidades de:</w:t>
      </w:r>
    </w:p>
    <w:p w14:paraId="74216442"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Advertências/Notificações;</w:t>
      </w:r>
    </w:p>
    <w:p w14:paraId="40103B67"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Multas;</w:t>
      </w:r>
    </w:p>
    <w:p w14:paraId="49C3A8F9" w14:textId="77777777" w:rsidR="001D6465" w:rsidRPr="00261E9B" w:rsidRDefault="001D6465" w:rsidP="0018475C">
      <w:pPr>
        <w:pStyle w:val="PargrafodaLista"/>
        <w:numPr>
          <w:ilvl w:val="0"/>
          <w:numId w:val="15"/>
        </w:numPr>
        <w:spacing w:after="0" w:line="360" w:lineRule="auto"/>
        <w:ind w:left="1276"/>
        <w:jc w:val="both"/>
        <w:rPr>
          <w:rFonts w:ascii="Arial" w:hAnsi="Arial" w:cs="Arial"/>
          <w:sz w:val="20"/>
          <w:szCs w:val="20"/>
        </w:rPr>
      </w:pPr>
      <w:r w:rsidRPr="00261E9B">
        <w:rPr>
          <w:rFonts w:ascii="Arial" w:hAnsi="Arial" w:cs="Arial"/>
          <w:sz w:val="20"/>
          <w:szCs w:val="20"/>
        </w:rPr>
        <w:t>Suspensão temporária de participação em licitação e/ou Impedimento de contratar com a EMAP.</w:t>
      </w:r>
    </w:p>
    <w:p w14:paraId="4B5FE6BC" w14:textId="77777777" w:rsidR="00F51AB5" w:rsidRPr="00261E9B" w:rsidRDefault="00F51AB5" w:rsidP="00F16A30">
      <w:pPr>
        <w:pStyle w:val="PargrafodaLista"/>
        <w:spacing w:after="0" w:line="360" w:lineRule="auto"/>
        <w:ind w:left="0" w:firstLine="709"/>
        <w:contextualSpacing w:val="0"/>
        <w:jc w:val="both"/>
        <w:rPr>
          <w:rFonts w:ascii="Arial" w:hAnsi="Arial" w:cs="Arial"/>
          <w:sz w:val="20"/>
          <w:szCs w:val="20"/>
        </w:rPr>
      </w:pPr>
    </w:p>
    <w:p w14:paraId="72362807" w14:textId="4D4AD87C"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a) a “advertência/notificações” poderá ser aplicada por qualquer irregularidade contratual, por meio de Termo de Notificação emitido pela Fiscalização da EMAP. Após a terceira advertência, a fiscalização abrirá processo administrativo com solicitação de aplicação de Sanção Administrativa previstas nas alíneas “b” ou “c”.</w:t>
      </w:r>
    </w:p>
    <w:p w14:paraId="04897B9B" w14:textId="07911525" w:rsidR="001D6465" w:rsidRPr="00261E9B" w:rsidRDefault="001D6465" w:rsidP="00F16A30">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Quanto a alínea b) Multa compensatória incidente por dia ou por ocorrência, até o limite de 10% (dez por cento) do valor total do Contrato, recolhida no prazo máximo de 30 (trinta) dias </w:t>
      </w:r>
      <w:r w:rsidRPr="00261E9B">
        <w:rPr>
          <w:rFonts w:ascii="Arial" w:hAnsi="Arial" w:cs="Arial"/>
          <w:sz w:val="20"/>
          <w:szCs w:val="20"/>
        </w:rPr>
        <w:lastRenderedPageBreak/>
        <w:t xml:space="preserve">corridos, através de depósito bancário identificado em favor da CONTRATANTE, contados a partir do recebimento da comunicação oficial, segundo graduação informada na </w:t>
      </w:r>
      <w:r w:rsidRPr="00261E9B">
        <w:rPr>
          <w:rFonts w:ascii="Arial" w:hAnsi="Arial" w:cs="Arial"/>
          <w:sz w:val="20"/>
          <w:szCs w:val="20"/>
        </w:rPr>
        <w:fldChar w:fldCharType="begin"/>
      </w:r>
      <w:r w:rsidRPr="00261E9B">
        <w:rPr>
          <w:rFonts w:ascii="Arial" w:hAnsi="Arial" w:cs="Arial"/>
          <w:sz w:val="20"/>
          <w:szCs w:val="20"/>
        </w:rPr>
        <w:instrText xml:space="preserve"> REF _Ref20731584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a seguir:</w:t>
      </w:r>
    </w:p>
    <w:p w14:paraId="29578B2E" w14:textId="77777777"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p>
    <w:tbl>
      <w:tblPr>
        <w:tblW w:w="90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1D6465" w:rsidRPr="00261E9B" w14:paraId="35FDB3E0" w14:textId="77777777" w:rsidTr="00BB1457">
        <w:trPr>
          <w:trHeight w:val="339"/>
          <w:jc w:val="center"/>
        </w:trPr>
        <w:tc>
          <w:tcPr>
            <w:tcW w:w="1271" w:type="dxa"/>
            <w:shd w:val="clear" w:color="auto" w:fill="DBE5F1" w:themeFill="accent1" w:themeFillTint="33"/>
            <w:vAlign w:val="center"/>
          </w:tcPr>
          <w:p w14:paraId="1E831B1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Grau</w:t>
            </w:r>
          </w:p>
        </w:tc>
        <w:tc>
          <w:tcPr>
            <w:tcW w:w="7790" w:type="dxa"/>
            <w:shd w:val="clear" w:color="auto" w:fill="DBE5F1" w:themeFill="accent1" w:themeFillTint="33"/>
            <w:vAlign w:val="center"/>
          </w:tcPr>
          <w:p w14:paraId="26B2D763"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Multa</w:t>
            </w:r>
          </w:p>
        </w:tc>
      </w:tr>
      <w:tr w:rsidR="001D6465" w:rsidRPr="00261E9B" w14:paraId="09254395" w14:textId="77777777" w:rsidTr="00BB1457">
        <w:trPr>
          <w:trHeight w:val="315"/>
          <w:jc w:val="center"/>
        </w:trPr>
        <w:tc>
          <w:tcPr>
            <w:tcW w:w="1271" w:type="dxa"/>
            <w:vAlign w:val="center"/>
          </w:tcPr>
          <w:p w14:paraId="60EA7A14"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01</w:t>
            </w:r>
          </w:p>
        </w:tc>
        <w:tc>
          <w:tcPr>
            <w:tcW w:w="7790" w:type="dxa"/>
            <w:vAlign w:val="center"/>
          </w:tcPr>
          <w:p w14:paraId="1E5A4C13" w14:textId="165DCA78"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0,01% por dia e/ou ocorrência sobre o valor da etapa e</w:t>
            </w:r>
            <w:r w:rsidR="00BB1457">
              <w:rPr>
                <w:rFonts w:ascii="Arial" w:hAnsi="Arial" w:cs="Arial"/>
                <w:sz w:val="20"/>
                <w:szCs w:val="20"/>
              </w:rPr>
              <w:t>m que a infração foi constatada.</w:t>
            </w:r>
          </w:p>
        </w:tc>
      </w:tr>
      <w:tr w:rsidR="001D6465" w:rsidRPr="00261E9B" w14:paraId="0C9B871A" w14:textId="77777777" w:rsidTr="00BB1457">
        <w:trPr>
          <w:trHeight w:val="315"/>
          <w:jc w:val="center"/>
        </w:trPr>
        <w:tc>
          <w:tcPr>
            <w:tcW w:w="1271" w:type="dxa"/>
            <w:vAlign w:val="center"/>
          </w:tcPr>
          <w:p w14:paraId="759E53F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02</w:t>
            </w:r>
          </w:p>
        </w:tc>
        <w:tc>
          <w:tcPr>
            <w:tcW w:w="7790" w:type="dxa"/>
            <w:vAlign w:val="center"/>
          </w:tcPr>
          <w:p w14:paraId="0292413D" w14:textId="77777777" w:rsidR="001D6465"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0,03% por dia e/ou ocorrência sobre o valor da etapa em que a infração foi constatada.</w:t>
            </w:r>
          </w:p>
          <w:p w14:paraId="56080458" w14:textId="438FE6B3" w:rsidR="00BB1457" w:rsidRPr="00261E9B" w:rsidRDefault="00BB1457" w:rsidP="000A52D1">
            <w:pPr>
              <w:pStyle w:val="abc"/>
              <w:spacing w:after="0" w:line="240" w:lineRule="auto"/>
              <w:jc w:val="center"/>
              <w:rPr>
                <w:rFonts w:ascii="Arial" w:hAnsi="Arial" w:cs="Arial"/>
                <w:sz w:val="20"/>
                <w:szCs w:val="20"/>
              </w:rPr>
            </w:pPr>
          </w:p>
        </w:tc>
      </w:tr>
      <w:tr w:rsidR="001D6465" w:rsidRPr="00261E9B" w14:paraId="0E1441CA" w14:textId="77777777" w:rsidTr="00BB1457">
        <w:trPr>
          <w:trHeight w:val="315"/>
          <w:jc w:val="center"/>
        </w:trPr>
        <w:tc>
          <w:tcPr>
            <w:tcW w:w="1271" w:type="dxa"/>
            <w:vAlign w:val="center"/>
          </w:tcPr>
          <w:p w14:paraId="459AAFD6" w14:textId="77777777" w:rsidR="001D6465" w:rsidRPr="00261E9B" w:rsidRDefault="001D6465" w:rsidP="000A52D1">
            <w:pPr>
              <w:pStyle w:val="abc"/>
              <w:spacing w:after="0" w:line="240" w:lineRule="auto"/>
              <w:jc w:val="center"/>
              <w:rPr>
                <w:rFonts w:ascii="Arial" w:hAnsi="Arial" w:cs="Arial"/>
                <w:sz w:val="20"/>
                <w:szCs w:val="20"/>
              </w:rPr>
            </w:pPr>
            <w:r w:rsidRPr="00261E9B">
              <w:rPr>
                <w:rFonts w:ascii="Arial" w:hAnsi="Arial" w:cs="Arial"/>
                <w:sz w:val="20"/>
                <w:szCs w:val="20"/>
              </w:rPr>
              <w:t>03</w:t>
            </w:r>
          </w:p>
        </w:tc>
        <w:tc>
          <w:tcPr>
            <w:tcW w:w="7790" w:type="dxa"/>
            <w:vAlign w:val="center"/>
          </w:tcPr>
          <w:p w14:paraId="1F561B4A" w14:textId="77777777" w:rsidR="001D6465" w:rsidRDefault="001D6465" w:rsidP="000A52D1">
            <w:pPr>
              <w:pStyle w:val="abc"/>
              <w:keepNext/>
              <w:spacing w:after="0" w:line="240" w:lineRule="auto"/>
              <w:jc w:val="center"/>
              <w:rPr>
                <w:rFonts w:ascii="Arial" w:hAnsi="Arial" w:cs="Arial"/>
                <w:sz w:val="20"/>
                <w:szCs w:val="20"/>
              </w:rPr>
            </w:pPr>
            <w:r w:rsidRPr="00261E9B">
              <w:rPr>
                <w:rFonts w:ascii="Arial" w:hAnsi="Arial" w:cs="Arial"/>
                <w:sz w:val="20"/>
                <w:szCs w:val="20"/>
              </w:rPr>
              <w:t>0,05% por dia e/ou ocorrência sobre o valor da etapa em que a infração foi constatada.</w:t>
            </w:r>
          </w:p>
          <w:p w14:paraId="5A5871D8" w14:textId="270C5643" w:rsidR="00BB1457" w:rsidRPr="00261E9B" w:rsidRDefault="00BB1457" w:rsidP="000A52D1">
            <w:pPr>
              <w:pStyle w:val="abc"/>
              <w:keepNext/>
              <w:spacing w:after="0" w:line="240" w:lineRule="auto"/>
              <w:jc w:val="center"/>
              <w:rPr>
                <w:rFonts w:ascii="Arial" w:hAnsi="Arial" w:cs="Arial"/>
                <w:sz w:val="20"/>
                <w:szCs w:val="20"/>
              </w:rPr>
            </w:pPr>
          </w:p>
        </w:tc>
      </w:tr>
    </w:tbl>
    <w:p w14:paraId="3A2C9F73" w14:textId="2E659E18" w:rsidR="001D6465" w:rsidRPr="00261E9B" w:rsidRDefault="001D6465" w:rsidP="00F16A30">
      <w:pPr>
        <w:pStyle w:val="Legenda"/>
        <w:jc w:val="center"/>
        <w:rPr>
          <w:rFonts w:ascii="Arial" w:hAnsi="Arial" w:cs="Arial"/>
          <w:i w:val="0"/>
          <w:color w:val="000000" w:themeColor="text1"/>
          <w:sz w:val="20"/>
          <w:szCs w:val="20"/>
        </w:rPr>
      </w:pPr>
      <w:bookmarkStart w:id="67" w:name="_Ref20731584"/>
      <w:r w:rsidRPr="00261E9B">
        <w:rPr>
          <w:rFonts w:ascii="Arial" w:hAnsi="Arial" w:cs="Arial"/>
          <w:i w:val="0"/>
          <w:color w:val="000000" w:themeColor="text1"/>
          <w:sz w:val="20"/>
          <w:szCs w:val="20"/>
        </w:rPr>
        <w:t xml:space="preserve">Tabela </w:t>
      </w:r>
      <w:bookmarkEnd w:id="67"/>
      <w:r w:rsidR="00D63C63">
        <w:rPr>
          <w:rFonts w:ascii="Arial" w:hAnsi="Arial" w:cs="Arial"/>
          <w:i w:val="0"/>
          <w:color w:val="000000" w:themeColor="text1"/>
          <w:sz w:val="20"/>
          <w:szCs w:val="20"/>
        </w:rPr>
        <w:t>5</w:t>
      </w:r>
      <w:r w:rsidRPr="00261E9B">
        <w:rPr>
          <w:rFonts w:ascii="Arial" w:hAnsi="Arial" w:cs="Arial"/>
          <w:i w:val="0"/>
          <w:color w:val="000000" w:themeColor="text1"/>
          <w:sz w:val="20"/>
          <w:szCs w:val="20"/>
        </w:rPr>
        <w:t>: Grau e percentual da multa</w:t>
      </w:r>
    </w:p>
    <w:p w14:paraId="5CEDDA0A" w14:textId="23C38A24" w:rsidR="001D6465" w:rsidRPr="00261E9B" w:rsidRDefault="001D6465" w:rsidP="001D6465">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 xml:space="preserve">Para os casos em que as infrações precedem a emissão da Ordem de Serviço ou que impactem no contrato com um todo, a multa será calculada sobre o valor da etapa de maior relevância financeira do objeto, conforme os percentuais atribuídos a cada grau de infração descritos nas tabelas </w:t>
      </w:r>
      <w:r w:rsidR="00D63C63">
        <w:rPr>
          <w:rFonts w:ascii="Arial" w:hAnsi="Arial" w:cs="Arial"/>
          <w:sz w:val="20"/>
          <w:szCs w:val="20"/>
        </w:rPr>
        <w:t>5</w:t>
      </w:r>
      <w:r w:rsidRPr="00261E9B">
        <w:rPr>
          <w:rFonts w:ascii="Arial" w:hAnsi="Arial" w:cs="Arial"/>
          <w:sz w:val="20"/>
          <w:szCs w:val="20"/>
        </w:rPr>
        <w:t xml:space="preserve"> e </w:t>
      </w:r>
      <w:r w:rsidR="00D63C63">
        <w:rPr>
          <w:rFonts w:ascii="Arial" w:hAnsi="Arial" w:cs="Arial"/>
          <w:sz w:val="20"/>
          <w:szCs w:val="20"/>
        </w:rPr>
        <w:t>6</w:t>
      </w:r>
      <w:r w:rsidRPr="00261E9B">
        <w:rPr>
          <w:rFonts w:ascii="Arial" w:hAnsi="Arial" w:cs="Arial"/>
          <w:sz w:val="20"/>
          <w:szCs w:val="20"/>
        </w:rPr>
        <w:t>. </w:t>
      </w:r>
    </w:p>
    <w:p w14:paraId="2BD2949D" w14:textId="4C161C8E" w:rsidR="001D6465" w:rsidRPr="00261E9B" w:rsidRDefault="001D6465" w:rsidP="001D6465">
      <w:pPr>
        <w:pStyle w:val="abc"/>
        <w:spacing w:after="0" w:line="360" w:lineRule="auto"/>
        <w:ind w:firstLine="851"/>
        <w:rPr>
          <w:rFonts w:ascii="Arial" w:hAnsi="Arial" w:cs="Arial"/>
          <w:sz w:val="20"/>
          <w:szCs w:val="20"/>
        </w:rPr>
      </w:pPr>
      <w:r w:rsidRPr="00261E9B">
        <w:rPr>
          <w:rFonts w:ascii="Arial" w:hAnsi="Arial" w:cs="Arial"/>
          <w:sz w:val="20"/>
          <w:szCs w:val="20"/>
        </w:rPr>
        <w:t xml:space="preserve">A </w:t>
      </w:r>
      <w:r w:rsidRPr="00261E9B">
        <w:rPr>
          <w:rFonts w:ascii="Arial" w:hAnsi="Arial" w:cs="Arial"/>
          <w:sz w:val="20"/>
          <w:szCs w:val="20"/>
        </w:rPr>
        <w:fldChar w:fldCharType="begin"/>
      </w:r>
      <w:r w:rsidRPr="00261E9B">
        <w:rPr>
          <w:rFonts w:ascii="Arial" w:hAnsi="Arial" w:cs="Arial"/>
          <w:sz w:val="20"/>
          <w:szCs w:val="20"/>
        </w:rPr>
        <w:instrText xml:space="preserve"> REF _Ref20732239 \h  \* MERGEFORMAT </w:instrText>
      </w:r>
      <w:r w:rsidRPr="00261E9B">
        <w:rPr>
          <w:rFonts w:ascii="Arial" w:hAnsi="Arial" w:cs="Arial"/>
          <w:sz w:val="20"/>
          <w:szCs w:val="20"/>
        </w:rPr>
      </w:r>
      <w:r w:rsidRPr="00261E9B">
        <w:rPr>
          <w:rFonts w:ascii="Arial" w:hAnsi="Arial" w:cs="Arial"/>
          <w:sz w:val="20"/>
          <w:szCs w:val="20"/>
        </w:rPr>
        <w:fldChar w:fldCharType="separate"/>
      </w:r>
      <w:r w:rsidR="005501F9" w:rsidRPr="005501F9">
        <w:rPr>
          <w:rFonts w:ascii="Arial" w:hAnsi="Arial" w:cs="Arial"/>
          <w:sz w:val="20"/>
          <w:szCs w:val="20"/>
        </w:rPr>
        <w:t xml:space="preserve">Tabela </w:t>
      </w:r>
      <w:r w:rsidRPr="00261E9B">
        <w:rPr>
          <w:rFonts w:ascii="Arial" w:hAnsi="Arial" w:cs="Arial"/>
          <w:sz w:val="20"/>
          <w:szCs w:val="20"/>
        </w:rPr>
        <w:fldChar w:fldCharType="end"/>
      </w:r>
      <w:r w:rsidRPr="00261E9B">
        <w:rPr>
          <w:rFonts w:ascii="Arial" w:hAnsi="Arial" w:cs="Arial"/>
          <w:sz w:val="20"/>
          <w:szCs w:val="20"/>
        </w:rPr>
        <w:t xml:space="preserve"> mostra a relação entre as obrigações da Contratada e a graduação da multa em caso de descumprimento da respectiva obrigação.</w:t>
      </w:r>
    </w:p>
    <w:p w14:paraId="489C22DA" w14:textId="77777777" w:rsidR="001D6465" w:rsidRPr="00261E9B" w:rsidRDefault="001D6465" w:rsidP="001D6465">
      <w:pPr>
        <w:pStyle w:val="abc"/>
        <w:spacing w:after="0" w:line="360" w:lineRule="auto"/>
        <w:ind w:firstLine="851"/>
        <w:rPr>
          <w:rFonts w:ascii="Arial" w:hAnsi="Arial" w:cs="Arial"/>
          <w:sz w:val="20"/>
          <w:szCs w:val="20"/>
        </w:rPr>
      </w:pPr>
    </w:p>
    <w:tbl>
      <w:tblPr>
        <w:tblStyle w:val="Tabelacomgrade1"/>
        <w:tblW w:w="8059" w:type="dxa"/>
        <w:jc w:val="center"/>
        <w:tblLook w:val="04A0" w:firstRow="1" w:lastRow="0" w:firstColumn="1" w:lastColumn="0" w:noHBand="0" w:noVBand="1"/>
      </w:tblPr>
      <w:tblGrid>
        <w:gridCol w:w="4654"/>
        <w:gridCol w:w="1370"/>
        <w:gridCol w:w="2035"/>
      </w:tblGrid>
      <w:tr w:rsidR="001D6465" w:rsidRPr="00261E9B" w14:paraId="13ADD29D" w14:textId="77777777" w:rsidTr="000A52D1">
        <w:trPr>
          <w:trHeight w:val="296"/>
          <w:jc w:val="center"/>
        </w:trPr>
        <w:tc>
          <w:tcPr>
            <w:tcW w:w="4739" w:type="dxa"/>
            <w:shd w:val="clear" w:color="auto" w:fill="DBE5F1" w:themeFill="accent1" w:themeFillTint="33"/>
            <w:vAlign w:val="center"/>
          </w:tcPr>
          <w:p w14:paraId="28F1DA8A" w14:textId="77777777" w:rsidR="001D6465" w:rsidRPr="00261E9B" w:rsidRDefault="001D6465" w:rsidP="000A52D1">
            <w:pPr>
              <w:spacing w:line="240" w:lineRule="auto"/>
              <w:jc w:val="center"/>
              <w:rPr>
                <w:rFonts w:ascii="Arial" w:hAnsi="Arial" w:cs="Arial"/>
              </w:rPr>
            </w:pPr>
            <w:r w:rsidRPr="00261E9B">
              <w:rPr>
                <w:rFonts w:ascii="Arial" w:hAnsi="Arial" w:cs="Arial"/>
              </w:rPr>
              <w:t>Pontos de responsabilidade da Contratada</w:t>
            </w:r>
          </w:p>
        </w:tc>
        <w:tc>
          <w:tcPr>
            <w:tcW w:w="1276" w:type="dxa"/>
            <w:shd w:val="clear" w:color="auto" w:fill="DBE5F1" w:themeFill="accent1" w:themeFillTint="33"/>
            <w:vAlign w:val="center"/>
          </w:tcPr>
          <w:p w14:paraId="6159B5B3" w14:textId="77777777" w:rsidR="001D6465" w:rsidRPr="00261E9B" w:rsidRDefault="001D6465" w:rsidP="000A52D1">
            <w:pPr>
              <w:spacing w:line="240" w:lineRule="auto"/>
              <w:jc w:val="center"/>
              <w:rPr>
                <w:rFonts w:ascii="Arial" w:hAnsi="Arial" w:cs="Arial"/>
              </w:rPr>
            </w:pPr>
            <w:r w:rsidRPr="00261E9B">
              <w:rPr>
                <w:rFonts w:ascii="Arial" w:hAnsi="Arial" w:cs="Arial"/>
              </w:rPr>
              <w:t>Grau</w:t>
            </w:r>
          </w:p>
        </w:tc>
        <w:tc>
          <w:tcPr>
            <w:tcW w:w="2044" w:type="dxa"/>
            <w:shd w:val="clear" w:color="auto" w:fill="DBE5F1" w:themeFill="accent1" w:themeFillTint="33"/>
            <w:vAlign w:val="center"/>
          </w:tcPr>
          <w:p w14:paraId="499C7E80" w14:textId="77777777" w:rsidR="001D6465" w:rsidRPr="00261E9B" w:rsidRDefault="001D6465" w:rsidP="000A52D1">
            <w:pPr>
              <w:spacing w:line="240" w:lineRule="auto"/>
              <w:rPr>
                <w:rFonts w:ascii="Arial" w:hAnsi="Arial" w:cs="Arial"/>
              </w:rPr>
            </w:pPr>
            <w:r w:rsidRPr="00261E9B">
              <w:rPr>
                <w:rFonts w:ascii="Arial" w:hAnsi="Arial" w:cs="Arial"/>
              </w:rPr>
              <w:t>Apuração</w:t>
            </w:r>
          </w:p>
        </w:tc>
      </w:tr>
      <w:tr w:rsidR="001D6465" w:rsidRPr="00261E9B" w14:paraId="6ADC7428" w14:textId="77777777" w:rsidTr="000A52D1">
        <w:trPr>
          <w:jc w:val="center"/>
        </w:trPr>
        <w:tc>
          <w:tcPr>
            <w:tcW w:w="4739" w:type="dxa"/>
            <w:vAlign w:val="center"/>
          </w:tcPr>
          <w:p w14:paraId="0E7589E9" w14:textId="77777777" w:rsidR="001D6465" w:rsidRPr="00261E9B" w:rsidRDefault="001D6465" w:rsidP="000A52D1">
            <w:pPr>
              <w:spacing w:line="240" w:lineRule="auto"/>
              <w:ind w:firstLine="454"/>
              <w:jc w:val="both"/>
              <w:rPr>
                <w:rFonts w:ascii="Arial" w:hAnsi="Arial" w:cs="Arial"/>
              </w:rPr>
            </w:pPr>
          </w:p>
          <w:p w14:paraId="4E385DF3" w14:textId="77777777" w:rsidR="001D6465" w:rsidRPr="00261E9B" w:rsidRDefault="001D6465" w:rsidP="000A52D1">
            <w:pPr>
              <w:spacing w:line="240" w:lineRule="auto"/>
              <w:ind w:firstLine="454"/>
              <w:jc w:val="both"/>
              <w:rPr>
                <w:rFonts w:ascii="Arial" w:hAnsi="Arial" w:cs="Arial"/>
              </w:rPr>
            </w:pPr>
            <w:r w:rsidRPr="00261E9B">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p w14:paraId="637916DB" w14:textId="77777777" w:rsidR="001D6465" w:rsidRPr="00261E9B" w:rsidRDefault="001D6465" w:rsidP="000A52D1">
            <w:pPr>
              <w:spacing w:line="240" w:lineRule="auto"/>
              <w:ind w:firstLine="454"/>
              <w:jc w:val="both"/>
              <w:rPr>
                <w:rFonts w:ascii="Arial" w:hAnsi="Arial" w:cs="Arial"/>
                <w:bCs/>
              </w:rPr>
            </w:pPr>
          </w:p>
        </w:tc>
        <w:tc>
          <w:tcPr>
            <w:tcW w:w="1276" w:type="dxa"/>
            <w:vAlign w:val="center"/>
          </w:tcPr>
          <w:p w14:paraId="376EB8C2" w14:textId="77777777" w:rsidR="001D6465" w:rsidRPr="00261E9B" w:rsidRDefault="001D6465" w:rsidP="000A52D1">
            <w:pPr>
              <w:spacing w:line="240" w:lineRule="auto"/>
              <w:jc w:val="center"/>
              <w:rPr>
                <w:rFonts w:ascii="Arial" w:hAnsi="Arial" w:cs="Arial"/>
                <w:bCs/>
              </w:rPr>
            </w:pPr>
            <w:r w:rsidRPr="00261E9B">
              <w:rPr>
                <w:rFonts w:ascii="Arial" w:hAnsi="Arial" w:cs="Arial"/>
                <w:bCs/>
              </w:rPr>
              <w:t>01</w:t>
            </w:r>
          </w:p>
          <w:p w14:paraId="2DB2C537" w14:textId="77777777" w:rsidR="001D6465" w:rsidRPr="00261E9B" w:rsidRDefault="001D6465" w:rsidP="000A52D1">
            <w:pPr>
              <w:spacing w:line="240" w:lineRule="auto"/>
              <w:jc w:val="center"/>
              <w:rPr>
                <w:rFonts w:ascii="Arial" w:hAnsi="Arial" w:cs="Arial"/>
                <w:bCs/>
              </w:rPr>
            </w:pPr>
          </w:p>
        </w:tc>
        <w:tc>
          <w:tcPr>
            <w:tcW w:w="2044" w:type="dxa"/>
            <w:vAlign w:val="center"/>
          </w:tcPr>
          <w:p w14:paraId="3E44A78C" w14:textId="77777777" w:rsidR="001D6465" w:rsidRPr="00261E9B" w:rsidRDefault="001D6465" w:rsidP="000A52D1">
            <w:pPr>
              <w:spacing w:line="240" w:lineRule="auto"/>
              <w:rPr>
                <w:rFonts w:ascii="Arial" w:hAnsi="Arial" w:cs="Arial"/>
                <w:bCs/>
              </w:rPr>
            </w:pPr>
            <w:r w:rsidRPr="00261E9B">
              <w:rPr>
                <w:rFonts w:ascii="Arial" w:hAnsi="Arial" w:cs="Arial"/>
              </w:rPr>
              <w:t>0,01% por dia, a contar da comunicação oficial.</w:t>
            </w:r>
          </w:p>
        </w:tc>
      </w:tr>
      <w:tr w:rsidR="00014162" w:rsidRPr="00261E9B" w14:paraId="19723AA5" w14:textId="77777777" w:rsidTr="000A52D1">
        <w:trPr>
          <w:jc w:val="center"/>
        </w:trPr>
        <w:tc>
          <w:tcPr>
            <w:tcW w:w="4739" w:type="dxa"/>
            <w:vAlign w:val="center"/>
          </w:tcPr>
          <w:p w14:paraId="2E8F7A07" w14:textId="77777777" w:rsidR="00014162" w:rsidRPr="00261E9B" w:rsidRDefault="00014162" w:rsidP="00014162">
            <w:pPr>
              <w:spacing w:line="240" w:lineRule="auto"/>
              <w:ind w:firstLine="454"/>
              <w:jc w:val="both"/>
              <w:rPr>
                <w:rFonts w:ascii="Arial" w:hAnsi="Arial" w:cs="Arial"/>
              </w:rPr>
            </w:pPr>
          </w:p>
          <w:p w14:paraId="5149244D" w14:textId="3B617EB2"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 xml:space="preserve">DE TOPOGRAFIA </w:t>
            </w:r>
            <w:r w:rsidRPr="00261E9B">
              <w:rPr>
                <w:rFonts w:ascii="Arial" w:hAnsi="Arial" w:cs="Arial"/>
              </w:rPr>
              <w:t>para avaliação da FISCALIZAÇÃO da EMAP, os quais deverão abordar, de forma clara, completa e integral as especificações descritas neste Termo e/ou nas Reuniões de Entendimento de Escopo.</w:t>
            </w:r>
          </w:p>
          <w:p w14:paraId="70F30902"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7E027BEE"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36AD77C8" w14:textId="77777777" w:rsidR="00014162" w:rsidRPr="00261E9B" w:rsidRDefault="00014162" w:rsidP="00014162">
            <w:pPr>
              <w:spacing w:line="240" w:lineRule="auto"/>
              <w:jc w:val="center"/>
              <w:rPr>
                <w:rFonts w:ascii="Arial" w:hAnsi="Arial" w:cs="Arial"/>
              </w:rPr>
            </w:pPr>
          </w:p>
        </w:tc>
        <w:tc>
          <w:tcPr>
            <w:tcW w:w="2044" w:type="dxa"/>
            <w:vAlign w:val="center"/>
          </w:tcPr>
          <w:p w14:paraId="37D8F66B" w14:textId="4059511F"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112D2CB9" w14:textId="77777777" w:rsidTr="000A52D1">
        <w:trPr>
          <w:jc w:val="center"/>
        </w:trPr>
        <w:tc>
          <w:tcPr>
            <w:tcW w:w="4739" w:type="dxa"/>
            <w:vAlign w:val="center"/>
          </w:tcPr>
          <w:p w14:paraId="26611B9E" w14:textId="77777777" w:rsidR="00014162" w:rsidRPr="00261E9B" w:rsidRDefault="00014162" w:rsidP="00014162">
            <w:pPr>
              <w:spacing w:line="240" w:lineRule="auto"/>
              <w:ind w:firstLine="454"/>
              <w:jc w:val="both"/>
              <w:rPr>
                <w:rFonts w:ascii="Arial" w:hAnsi="Arial" w:cs="Arial"/>
              </w:rPr>
            </w:pPr>
          </w:p>
          <w:p w14:paraId="07541291" w14:textId="54560D8C"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Elaborar e apresentar, os RELATÓRIOS </w:t>
            </w:r>
            <w:r>
              <w:rPr>
                <w:rFonts w:ascii="Arial" w:hAnsi="Arial" w:cs="Arial"/>
              </w:rPr>
              <w:t>DE</w:t>
            </w:r>
            <w:r w:rsidRPr="00261E9B">
              <w:rPr>
                <w:rFonts w:ascii="Arial" w:hAnsi="Arial" w:cs="Arial"/>
              </w:rPr>
              <w:t xml:space="preserve"> SONDAGEM para avaliação da FISCALIZAÇÃO da EMAP, os quais deverão abordar, de forma clara, completa e integral as especificações descritas neste Termo e/ou nas Reuniões de Entendimento de Escopo.</w:t>
            </w:r>
          </w:p>
          <w:p w14:paraId="766D4440" w14:textId="783E663D" w:rsidR="00014162" w:rsidRPr="00261E9B" w:rsidRDefault="00014162" w:rsidP="00014162">
            <w:pPr>
              <w:spacing w:line="240" w:lineRule="auto"/>
              <w:ind w:firstLine="454"/>
              <w:jc w:val="both"/>
              <w:rPr>
                <w:rFonts w:ascii="Arial" w:hAnsi="Arial" w:cs="Arial"/>
              </w:rPr>
            </w:pPr>
          </w:p>
        </w:tc>
        <w:tc>
          <w:tcPr>
            <w:tcW w:w="1276" w:type="dxa"/>
            <w:vAlign w:val="center"/>
          </w:tcPr>
          <w:p w14:paraId="58E052DE"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30D80629" w14:textId="77777777" w:rsidR="00014162" w:rsidRPr="00261E9B" w:rsidRDefault="00014162" w:rsidP="00014162">
            <w:pPr>
              <w:spacing w:line="240" w:lineRule="auto"/>
              <w:jc w:val="center"/>
              <w:rPr>
                <w:rFonts w:ascii="Arial" w:hAnsi="Arial" w:cs="Arial"/>
              </w:rPr>
            </w:pPr>
          </w:p>
        </w:tc>
        <w:tc>
          <w:tcPr>
            <w:tcW w:w="2044" w:type="dxa"/>
            <w:vAlign w:val="center"/>
          </w:tcPr>
          <w:p w14:paraId="6A7121DE" w14:textId="77777777" w:rsidR="00014162" w:rsidRPr="00261E9B" w:rsidRDefault="00014162" w:rsidP="00014162">
            <w:pPr>
              <w:spacing w:line="240" w:lineRule="auto"/>
              <w:rPr>
                <w:rFonts w:ascii="Arial" w:hAnsi="Arial" w:cs="Arial"/>
              </w:rPr>
            </w:pPr>
            <w:r w:rsidRPr="00261E9B">
              <w:rPr>
                <w:rFonts w:ascii="Arial" w:hAnsi="Arial" w:cs="Arial"/>
              </w:rPr>
              <w:t>0,05% por dia de atraso, a contar da comunicação oficial.</w:t>
            </w:r>
          </w:p>
        </w:tc>
      </w:tr>
      <w:tr w:rsidR="00014162" w:rsidRPr="00261E9B" w14:paraId="61B45DF9" w14:textId="77777777" w:rsidTr="000A52D1">
        <w:trPr>
          <w:jc w:val="center"/>
        </w:trPr>
        <w:tc>
          <w:tcPr>
            <w:tcW w:w="4739" w:type="dxa"/>
            <w:vAlign w:val="center"/>
          </w:tcPr>
          <w:p w14:paraId="0D197E57" w14:textId="77777777" w:rsidR="00014162" w:rsidRPr="00500532" w:rsidRDefault="00014162" w:rsidP="00014162">
            <w:pPr>
              <w:spacing w:line="240" w:lineRule="auto"/>
              <w:ind w:firstLine="454"/>
              <w:jc w:val="both"/>
              <w:rPr>
                <w:rFonts w:ascii="Arial" w:hAnsi="Arial" w:cs="Arial"/>
              </w:rPr>
            </w:pPr>
          </w:p>
          <w:p w14:paraId="26108DDF" w14:textId="00FF9AA4"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CONCEITUAIS para avaliação da FISCALIZAÇÃO da EMAP, os quais deverão abordar, de forma clara, completa e integral as especificações descritas neste Termo e/ou nas Reuniões de Entendimento de Escopo.</w:t>
            </w:r>
          </w:p>
          <w:p w14:paraId="641F7BAD"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6D8899F"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5C245035" w14:textId="77777777" w:rsidR="00014162" w:rsidRPr="00261E9B" w:rsidRDefault="00014162" w:rsidP="00014162">
            <w:pPr>
              <w:spacing w:line="240" w:lineRule="auto"/>
              <w:jc w:val="center"/>
              <w:rPr>
                <w:rFonts w:ascii="Arial" w:hAnsi="Arial" w:cs="Arial"/>
              </w:rPr>
            </w:pPr>
          </w:p>
        </w:tc>
        <w:tc>
          <w:tcPr>
            <w:tcW w:w="2044" w:type="dxa"/>
            <w:vAlign w:val="center"/>
          </w:tcPr>
          <w:p w14:paraId="7825EAFA" w14:textId="77777777"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1E8D07F" w14:textId="77777777" w:rsidTr="000A52D1">
        <w:trPr>
          <w:jc w:val="center"/>
        </w:trPr>
        <w:tc>
          <w:tcPr>
            <w:tcW w:w="4739" w:type="dxa"/>
            <w:vAlign w:val="center"/>
          </w:tcPr>
          <w:p w14:paraId="720EEACE" w14:textId="77777777" w:rsidR="00014162" w:rsidRPr="00500532" w:rsidRDefault="00014162" w:rsidP="00014162">
            <w:pPr>
              <w:spacing w:line="240" w:lineRule="auto"/>
              <w:ind w:firstLine="454"/>
              <w:jc w:val="both"/>
              <w:rPr>
                <w:rFonts w:ascii="Arial" w:hAnsi="Arial" w:cs="Arial"/>
              </w:rPr>
            </w:pPr>
          </w:p>
          <w:p w14:paraId="4152DF64" w14:textId="68DC2B7D" w:rsidR="00014162" w:rsidRPr="00500532" w:rsidRDefault="00014162" w:rsidP="00014162">
            <w:pPr>
              <w:spacing w:line="240" w:lineRule="auto"/>
              <w:ind w:firstLine="454"/>
              <w:jc w:val="both"/>
              <w:rPr>
                <w:rFonts w:ascii="Arial" w:hAnsi="Arial" w:cs="Arial"/>
              </w:rPr>
            </w:pPr>
            <w:r w:rsidRPr="00500532">
              <w:rPr>
                <w:rFonts w:ascii="Arial" w:hAnsi="Arial" w:cs="Arial"/>
              </w:rPr>
              <w:t>Elaborar e apresentar, os PROJETOS EXECUTIVOS para avaliação da FISCALIZAÇÃO da EMAP, os quais deverão abordar, de forma clara, completa e integral as especificações descritas neste Termo e/ou nas Reuniões de Entendimento de Escopo.</w:t>
            </w:r>
          </w:p>
          <w:p w14:paraId="494FEA8F" w14:textId="77777777" w:rsidR="00014162" w:rsidRPr="00500532" w:rsidRDefault="00014162" w:rsidP="00014162">
            <w:pPr>
              <w:spacing w:line="240" w:lineRule="auto"/>
              <w:ind w:firstLine="454"/>
              <w:jc w:val="both"/>
              <w:rPr>
                <w:rFonts w:ascii="Arial" w:hAnsi="Arial" w:cs="Arial"/>
              </w:rPr>
            </w:pPr>
          </w:p>
        </w:tc>
        <w:tc>
          <w:tcPr>
            <w:tcW w:w="1276" w:type="dxa"/>
            <w:vAlign w:val="center"/>
          </w:tcPr>
          <w:p w14:paraId="2350D13A" w14:textId="77777777" w:rsidR="00014162" w:rsidRPr="00261E9B" w:rsidRDefault="00014162" w:rsidP="00014162">
            <w:pPr>
              <w:spacing w:line="240" w:lineRule="auto"/>
              <w:jc w:val="center"/>
              <w:rPr>
                <w:rFonts w:ascii="Arial" w:hAnsi="Arial" w:cs="Arial"/>
              </w:rPr>
            </w:pPr>
            <w:r w:rsidRPr="00261E9B">
              <w:rPr>
                <w:rFonts w:ascii="Arial" w:hAnsi="Arial" w:cs="Arial"/>
              </w:rPr>
              <w:t>03</w:t>
            </w:r>
          </w:p>
          <w:p w14:paraId="19E64F43" w14:textId="77777777" w:rsidR="00014162" w:rsidRPr="00261E9B" w:rsidRDefault="00014162" w:rsidP="00014162">
            <w:pPr>
              <w:spacing w:line="240" w:lineRule="auto"/>
              <w:jc w:val="center"/>
              <w:rPr>
                <w:rFonts w:ascii="Arial" w:hAnsi="Arial" w:cs="Arial"/>
              </w:rPr>
            </w:pPr>
          </w:p>
        </w:tc>
        <w:tc>
          <w:tcPr>
            <w:tcW w:w="2044" w:type="dxa"/>
            <w:vAlign w:val="center"/>
          </w:tcPr>
          <w:p w14:paraId="337B729D" w14:textId="6E776600" w:rsidR="00014162" w:rsidRPr="00261E9B" w:rsidRDefault="00014162" w:rsidP="00014162">
            <w:pPr>
              <w:spacing w:line="240" w:lineRule="auto"/>
              <w:rPr>
                <w:rFonts w:ascii="Arial" w:hAnsi="Arial" w:cs="Arial"/>
              </w:rPr>
            </w:pPr>
            <w:r w:rsidRPr="00261E9B">
              <w:rPr>
                <w:rFonts w:ascii="Arial" w:hAnsi="Arial" w:cs="Arial"/>
              </w:rPr>
              <w:t>0,05% por dia, a contar da comunicação oficial.</w:t>
            </w:r>
          </w:p>
        </w:tc>
      </w:tr>
      <w:tr w:rsidR="00014162" w:rsidRPr="00261E9B" w14:paraId="25259BF8" w14:textId="77777777" w:rsidTr="000A52D1">
        <w:trPr>
          <w:jc w:val="center"/>
        </w:trPr>
        <w:tc>
          <w:tcPr>
            <w:tcW w:w="4739" w:type="dxa"/>
            <w:vAlign w:val="center"/>
          </w:tcPr>
          <w:p w14:paraId="5F85FBB0" w14:textId="77777777" w:rsidR="00014162" w:rsidRPr="00261E9B" w:rsidRDefault="00014162" w:rsidP="00014162">
            <w:pPr>
              <w:spacing w:line="240" w:lineRule="auto"/>
              <w:ind w:firstLine="454"/>
              <w:jc w:val="both"/>
              <w:rPr>
                <w:rFonts w:ascii="Arial" w:hAnsi="Arial" w:cs="Arial"/>
              </w:rPr>
            </w:pPr>
          </w:p>
          <w:p w14:paraId="32156DCC" w14:textId="77777777" w:rsidR="00014162" w:rsidRPr="00261E9B" w:rsidRDefault="00014162" w:rsidP="00014162">
            <w:pPr>
              <w:spacing w:line="240" w:lineRule="auto"/>
              <w:ind w:firstLine="454"/>
              <w:jc w:val="both"/>
              <w:rPr>
                <w:rFonts w:ascii="Arial" w:hAnsi="Arial" w:cs="Arial"/>
              </w:rPr>
            </w:pPr>
            <w:r w:rsidRPr="00261E9B">
              <w:rPr>
                <w:rFonts w:ascii="Arial" w:hAnsi="Arial" w:cs="Arial"/>
              </w:rPr>
              <w:t xml:space="preserve">Facilitar o pleno exercício das funções da Fiscalização. </w:t>
            </w:r>
          </w:p>
          <w:p w14:paraId="7B22034C"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62E572C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1771BD13" w14:textId="77777777" w:rsidR="00014162" w:rsidRPr="00261E9B" w:rsidRDefault="00014162" w:rsidP="00014162">
            <w:pPr>
              <w:spacing w:line="240" w:lineRule="auto"/>
              <w:jc w:val="center"/>
              <w:rPr>
                <w:rFonts w:ascii="Arial" w:hAnsi="Arial" w:cs="Arial"/>
                <w:bCs/>
              </w:rPr>
            </w:pPr>
          </w:p>
        </w:tc>
        <w:tc>
          <w:tcPr>
            <w:tcW w:w="2044" w:type="dxa"/>
            <w:vAlign w:val="center"/>
          </w:tcPr>
          <w:p w14:paraId="016F47E4" w14:textId="77777777" w:rsidR="00014162" w:rsidRPr="00261E9B" w:rsidRDefault="00014162" w:rsidP="00014162">
            <w:pPr>
              <w:spacing w:line="240" w:lineRule="auto"/>
              <w:rPr>
                <w:rFonts w:ascii="Arial" w:hAnsi="Arial" w:cs="Arial"/>
                <w:bCs/>
              </w:rPr>
            </w:pPr>
            <w:r w:rsidRPr="00261E9B">
              <w:rPr>
                <w:rFonts w:ascii="Arial" w:hAnsi="Arial" w:cs="Arial"/>
              </w:rPr>
              <w:t>0,03% por ocorrência.</w:t>
            </w:r>
          </w:p>
        </w:tc>
      </w:tr>
      <w:tr w:rsidR="00014162" w:rsidRPr="00261E9B" w14:paraId="24572CBC" w14:textId="77777777" w:rsidTr="000A52D1">
        <w:trPr>
          <w:jc w:val="center"/>
        </w:trPr>
        <w:tc>
          <w:tcPr>
            <w:tcW w:w="4739" w:type="dxa"/>
            <w:vAlign w:val="center"/>
          </w:tcPr>
          <w:p w14:paraId="2EDD3E08" w14:textId="77777777" w:rsidR="00014162" w:rsidRPr="00261E9B" w:rsidRDefault="00014162" w:rsidP="00014162">
            <w:pPr>
              <w:spacing w:line="240" w:lineRule="auto"/>
              <w:ind w:firstLine="454"/>
              <w:jc w:val="both"/>
              <w:rPr>
                <w:rFonts w:ascii="Arial" w:hAnsi="Arial" w:cs="Arial"/>
              </w:rPr>
            </w:pPr>
          </w:p>
          <w:p w14:paraId="78A17C14" w14:textId="1D8D5CD4" w:rsidR="00014162" w:rsidRPr="00261E9B" w:rsidRDefault="00014162" w:rsidP="00014162">
            <w:pPr>
              <w:spacing w:line="240" w:lineRule="auto"/>
              <w:ind w:firstLine="454"/>
              <w:jc w:val="both"/>
              <w:rPr>
                <w:rFonts w:ascii="Arial" w:hAnsi="Arial" w:cs="Arial"/>
              </w:rPr>
            </w:pPr>
            <w:r w:rsidRPr="00261E9B">
              <w:rPr>
                <w:rFonts w:ascii="Arial" w:hAnsi="Arial" w:cs="Arial"/>
              </w:rPr>
              <w:t>Após a emissão da Ordem de Serviço, no prazo máximo de 15 (quinze) dias, providenciar a ART/RRT no CREA/CAU do(s) profissional(is) responsável(is) pelos serviços que serão executados, entregando uma via de cada anotação à Fiscalização e outra aos profissionais mobilizados. Estes comprovantes são indispensáveis para o início dos serviços por parte dos profissionais mobilizados.</w:t>
            </w:r>
          </w:p>
          <w:p w14:paraId="6621F22D"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3F54A7F3"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02</w:t>
            </w:r>
          </w:p>
          <w:p w14:paraId="2DBBFBEE" w14:textId="77777777" w:rsidR="00014162" w:rsidRPr="00261E9B" w:rsidRDefault="00014162" w:rsidP="00014162">
            <w:pPr>
              <w:spacing w:line="240" w:lineRule="auto"/>
              <w:jc w:val="center"/>
              <w:rPr>
                <w:rFonts w:ascii="Arial" w:hAnsi="Arial" w:cs="Arial"/>
                <w:bCs/>
              </w:rPr>
            </w:pPr>
          </w:p>
        </w:tc>
        <w:tc>
          <w:tcPr>
            <w:tcW w:w="2044" w:type="dxa"/>
            <w:vAlign w:val="center"/>
          </w:tcPr>
          <w:p w14:paraId="1FBCAD75" w14:textId="77777777" w:rsidR="00014162" w:rsidRPr="00261E9B" w:rsidRDefault="00014162" w:rsidP="00014162">
            <w:pPr>
              <w:spacing w:line="240" w:lineRule="auto"/>
              <w:rPr>
                <w:rFonts w:ascii="Arial" w:hAnsi="Arial" w:cs="Arial"/>
                <w:bCs/>
              </w:rPr>
            </w:pPr>
            <w:r w:rsidRPr="00261E9B">
              <w:rPr>
                <w:rFonts w:ascii="Arial" w:hAnsi="Arial" w:cs="Arial"/>
              </w:rPr>
              <w:t>0,03% por dia, a contar da comunicação oficial.</w:t>
            </w:r>
          </w:p>
        </w:tc>
      </w:tr>
      <w:tr w:rsidR="00014162" w:rsidRPr="00261E9B" w14:paraId="57777B9E" w14:textId="77777777" w:rsidTr="000A52D1">
        <w:trPr>
          <w:jc w:val="center"/>
        </w:trPr>
        <w:tc>
          <w:tcPr>
            <w:tcW w:w="4739" w:type="dxa"/>
            <w:vAlign w:val="center"/>
          </w:tcPr>
          <w:p w14:paraId="3F5BE9DC" w14:textId="77777777" w:rsidR="00014162" w:rsidRPr="00261E9B" w:rsidRDefault="00014162" w:rsidP="00014162">
            <w:pPr>
              <w:spacing w:line="240" w:lineRule="auto"/>
              <w:ind w:firstLine="454"/>
              <w:jc w:val="both"/>
              <w:rPr>
                <w:rFonts w:ascii="Arial" w:hAnsi="Arial" w:cs="Arial"/>
              </w:rPr>
            </w:pPr>
          </w:p>
          <w:p w14:paraId="4427744A" w14:textId="23BFE376" w:rsidR="00014162" w:rsidRPr="00261E9B" w:rsidRDefault="00014162" w:rsidP="00014162">
            <w:pPr>
              <w:spacing w:line="240" w:lineRule="auto"/>
              <w:ind w:firstLine="454"/>
              <w:jc w:val="both"/>
              <w:rPr>
                <w:rFonts w:ascii="Arial" w:hAnsi="Arial" w:cs="Arial"/>
              </w:rPr>
            </w:pPr>
            <w:r w:rsidRPr="00261E9B">
              <w:rPr>
                <w:rFonts w:ascii="Arial" w:hAnsi="Arial" w:cs="Arial"/>
              </w:rPr>
              <w:t>Entregar os documentos de Saúde e Segurança, Meio Ambiente e do planejamento dos serviços dentro do prazo estabelecido neste Termo de Referência.</w:t>
            </w:r>
          </w:p>
          <w:p w14:paraId="38A50CC8" w14:textId="77777777" w:rsidR="00014162" w:rsidRPr="00261E9B" w:rsidRDefault="00014162" w:rsidP="00014162">
            <w:pPr>
              <w:spacing w:line="240" w:lineRule="auto"/>
              <w:ind w:firstLine="454"/>
              <w:jc w:val="both"/>
              <w:rPr>
                <w:rFonts w:ascii="Arial" w:hAnsi="Arial" w:cs="Arial"/>
              </w:rPr>
            </w:pPr>
          </w:p>
        </w:tc>
        <w:tc>
          <w:tcPr>
            <w:tcW w:w="1276" w:type="dxa"/>
            <w:vAlign w:val="center"/>
          </w:tcPr>
          <w:p w14:paraId="2EE81C97" w14:textId="77777777" w:rsidR="00014162" w:rsidRPr="00261E9B" w:rsidRDefault="00014162" w:rsidP="00014162">
            <w:pPr>
              <w:spacing w:line="240" w:lineRule="auto"/>
              <w:jc w:val="center"/>
              <w:rPr>
                <w:rFonts w:ascii="Arial" w:hAnsi="Arial" w:cs="Arial"/>
              </w:rPr>
            </w:pPr>
            <w:r w:rsidRPr="00261E9B">
              <w:rPr>
                <w:rFonts w:ascii="Arial" w:hAnsi="Arial" w:cs="Arial"/>
              </w:rPr>
              <w:t>02</w:t>
            </w:r>
          </w:p>
          <w:p w14:paraId="199D8EB8" w14:textId="77777777" w:rsidR="00014162" w:rsidRPr="00261E9B" w:rsidRDefault="00014162" w:rsidP="00014162">
            <w:pPr>
              <w:spacing w:line="240" w:lineRule="auto"/>
              <w:jc w:val="center"/>
              <w:rPr>
                <w:rFonts w:ascii="Arial" w:hAnsi="Arial" w:cs="Arial"/>
              </w:rPr>
            </w:pPr>
          </w:p>
        </w:tc>
        <w:tc>
          <w:tcPr>
            <w:tcW w:w="2044" w:type="dxa"/>
            <w:vAlign w:val="center"/>
          </w:tcPr>
          <w:p w14:paraId="4C78F5B8" w14:textId="77777777" w:rsidR="00014162" w:rsidRPr="00261E9B" w:rsidRDefault="00014162" w:rsidP="00014162">
            <w:pPr>
              <w:keepNext/>
              <w:spacing w:line="240" w:lineRule="auto"/>
              <w:rPr>
                <w:rFonts w:ascii="Arial" w:hAnsi="Arial" w:cs="Arial"/>
              </w:rPr>
            </w:pPr>
            <w:r w:rsidRPr="00261E9B">
              <w:rPr>
                <w:rFonts w:ascii="Arial" w:hAnsi="Arial" w:cs="Arial"/>
              </w:rPr>
              <w:t>0,03% por dia, a contar da comunicação oficial. Neste caso, será considerado o % sobre todo o contrato.</w:t>
            </w:r>
          </w:p>
        </w:tc>
      </w:tr>
      <w:tr w:rsidR="00014162" w:rsidRPr="00261E9B" w14:paraId="1C998B11" w14:textId="77777777" w:rsidTr="000A52D1">
        <w:trPr>
          <w:jc w:val="center"/>
        </w:trPr>
        <w:tc>
          <w:tcPr>
            <w:tcW w:w="4739" w:type="dxa"/>
            <w:vAlign w:val="center"/>
          </w:tcPr>
          <w:p w14:paraId="0E4DCDF1" w14:textId="4BC566A9" w:rsidR="00014162" w:rsidRPr="00261E9B" w:rsidRDefault="00014162" w:rsidP="00014162">
            <w:pPr>
              <w:spacing w:line="360" w:lineRule="auto"/>
              <w:jc w:val="both"/>
              <w:rPr>
                <w:rFonts w:ascii="Arial" w:hAnsi="Arial" w:cs="Arial"/>
              </w:rPr>
            </w:pPr>
            <w:r w:rsidRPr="00261E9B">
              <w:rPr>
                <w:rFonts w:ascii="Arial" w:hAnsi="Arial" w:cs="Arial"/>
              </w:rPr>
              <w:t xml:space="preserve">Participar das reuniões Coordenação/Gestão dos Serviços. </w:t>
            </w:r>
          </w:p>
        </w:tc>
        <w:tc>
          <w:tcPr>
            <w:tcW w:w="1276" w:type="dxa"/>
            <w:vAlign w:val="center"/>
          </w:tcPr>
          <w:p w14:paraId="59E25DBB" w14:textId="77777777" w:rsidR="00014162" w:rsidRPr="00261E9B" w:rsidRDefault="00014162" w:rsidP="00014162">
            <w:pPr>
              <w:spacing w:line="240" w:lineRule="auto"/>
              <w:jc w:val="center"/>
              <w:rPr>
                <w:rFonts w:ascii="Arial" w:hAnsi="Arial" w:cs="Arial"/>
                <w:bCs/>
              </w:rPr>
            </w:pPr>
            <w:r w:rsidRPr="00261E9B">
              <w:rPr>
                <w:rFonts w:ascii="Arial" w:hAnsi="Arial" w:cs="Arial"/>
                <w:bCs/>
              </w:rPr>
              <w:t>01</w:t>
            </w:r>
          </w:p>
          <w:p w14:paraId="5C32BE33" w14:textId="77777777" w:rsidR="00014162" w:rsidRPr="00261E9B" w:rsidRDefault="00014162" w:rsidP="00014162">
            <w:pPr>
              <w:spacing w:line="240" w:lineRule="auto"/>
              <w:jc w:val="center"/>
              <w:rPr>
                <w:rFonts w:ascii="Arial" w:hAnsi="Arial" w:cs="Arial"/>
                <w:bCs/>
              </w:rPr>
            </w:pPr>
          </w:p>
        </w:tc>
        <w:tc>
          <w:tcPr>
            <w:tcW w:w="2044" w:type="dxa"/>
            <w:vAlign w:val="center"/>
          </w:tcPr>
          <w:p w14:paraId="21B7A09E" w14:textId="77777777" w:rsidR="00014162" w:rsidRPr="00261E9B" w:rsidRDefault="00014162" w:rsidP="00014162">
            <w:pPr>
              <w:keepNext/>
              <w:spacing w:line="240" w:lineRule="auto"/>
              <w:rPr>
                <w:rFonts w:ascii="Arial" w:hAnsi="Arial" w:cs="Arial"/>
                <w:bCs/>
              </w:rPr>
            </w:pPr>
            <w:r w:rsidRPr="00261E9B">
              <w:rPr>
                <w:rFonts w:ascii="Arial" w:hAnsi="Arial" w:cs="Arial"/>
              </w:rPr>
              <w:t>0,01% por dia, a contar da identificação do vício através de comunicação oficial.</w:t>
            </w:r>
          </w:p>
        </w:tc>
      </w:tr>
      <w:tr w:rsidR="00014162" w:rsidRPr="00261E9B" w14:paraId="00B04FA9" w14:textId="77777777" w:rsidTr="000A52D1">
        <w:trPr>
          <w:jc w:val="center"/>
        </w:trPr>
        <w:tc>
          <w:tcPr>
            <w:tcW w:w="4739" w:type="dxa"/>
            <w:vAlign w:val="center"/>
          </w:tcPr>
          <w:p w14:paraId="5D5ECD80" w14:textId="77777777" w:rsidR="00014162" w:rsidRPr="00261E9B" w:rsidRDefault="00014162" w:rsidP="00014162">
            <w:pPr>
              <w:spacing w:line="360" w:lineRule="auto"/>
              <w:jc w:val="both"/>
              <w:rPr>
                <w:rFonts w:ascii="Arial" w:hAnsi="Arial" w:cs="Arial"/>
              </w:rPr>
            </w:pPr>
          </w:p>
          <w:p w14:paraId="4BB462EC" w14:textId="5C0B48EF" w:rsidR="00014162" w:rsidRPr="00261E9B" w:rsidRDefault="00014162" w:rsidP="00014162">
            <w:pPr>
              <w:jc w:val="both"/>
              <w:rPr>
                <w:rFonts w:ascii="Arial" w:hAnsi="Arial" w:cs="Arial"/>
              </w:rPr>
            </w:pPr>
            <w:r w:rsidRPr="00261E9B">
              <w:rPr>
                <w:rFonts w:ascii="Arial" w:hAnsi="Arial" w:cs="Arial"/>
              </w:rPr>
              <w:t>Manter o preposto do contrato e a equipe técnica que está ocupada na elaboração dos Relatórios e Projetos, disponível na Poligonal do Porto do Itaqui (em local a ser definido pela fiscalização) até a finalização das atividades que estiverem sendo desenvolvidas.</w:t>
            </w:r>
          </w:p>
          <w:p w14:paraId="4978D175" w14:textId="032F614C" w:rsidR="00014162" w:rsidRPr="00261E9B" w:rsidRDefault="00014162" w:rsidP="00014162">
            <w:pPr>
              <w:spacing w:line="360" w:lineRule="auto"/>
              <w:jc w:val="both"/>
              <w:rPr>
                <w:rFonts w:ascii="Arial" w:hAnsi="Arial" w:cs="Arial"/>
              </w:rPr>
            </w:pPr>
          </w:p>
        </w:tc>
        <w:tc>
          <w:tcPr>
            <w:tcW w:w="1276" w:type="dxa"/>
            <w:vAlign w:val="center"/>
          </w:tcPr>
          <w:p w14:paraId="3B085DE1" w14:textId="77777777" w:rsidR="00014162" w:rsidRPr="00261E9B" w:rsidRDefault="00014162" w:rsidP="00014162">
            <w:pPr>
              <w:spacing w:line="240" w:lineRule="auto"/>
              <w:jc w:val="center"/>
              <w:rPr>
                <w:rFonts w:ascii="Arial" w:hAnsi="Arial" w:cs="Arial"/>
                <w:bCs/>
              </w:rPr>
            </w:pPr>
            <w:r w:rsidRPr="00261E9B">
              <w:rPr>
                <w:rFonts w:ascii="Arial" w:hAnsi="Arial" w:cs="Arial"/>
                <w:bCs/>
              </w:rPr>
              <w:lastRenderedPageBreak/>
              <w:t>03</w:t>
            </w:r>
          </w:p>
          <w:p w14:paraId="4B065B8D" w14:textId="77777777" w:rsidR="00014162" w:rsidRPr="00261E9B" w:rsidRDefault="00014162" w:rsidP="00014162">
            <w:pPr>
              <w:spacing w:line="240" w:lineRule="auto"/>
              <w:jc w:val="center"/>
              <w:rPr>
                <w:rFonts w:ascii="Arial" w:hAnsi="Arial" w:cs="Arial"/>
                <w:bCs/>
              </w:rPr>
            </w:pPr>
          </w:p>
        </w:tc>
        <w:tc>
          <w:tcPr>
            <w:tcW w:w="2044" w:type="dxa"/>
            <w:vAlign w:val="center"/>
          </w:tcPr>
          <w:p w14:paraId="4DF30FC1" w14:textId="77777777" w:rsidR="00014162" w:rsidRPr="00261E9B" w:rsidRDefault="00014162" w:rsidP="00014162">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1095D776" w14:textId="77777777" w:rsidTr="000A52D1">
        <w:trPr>
          <w:jc w:val="center"/>
        </w:trPr>
        <w:tc>
          <w:tcPr>
            <w:tcW w:w="4739" w:type="dxa"/>
            <w:vAlign w:val="center"/>
          </w:tcPr>
          <w:p w14:paraId="6630A9FE" w14:textId="77777777" w:rsidR="001B78B5" w:rsidRPr="00261E9B" w:rsidRDefault="001B78B5" w:rsidP="001B78B5">
            <w:pPr>
              <w:spacing w:line="240" w:lineRule="auto"/>
              <w:ind w:firstLine="454"/>
              <w:jc w:val="both"/>
              <w:rPr>
                <w:rFonts w:ascii="Arial" w:hAnsi="Arial" w:cs="Arial"/>
              </w:rPr>
            </w:pPr>
          </w:p>
          <w:p w14:paraId="73F67519" w14:textId="77777777" w:rsidR="001B78B5" w:rsidRPr="00261E9B" w:rsidRDefault="001B78B5" w:rsidP="001B78B5">
            <w:pPr>
              <w:spacing w:line="240" w:lineRule="auto"/>
              <w:ind w:firstLine="454"/>
              <w:jc w:val="both"/>
              <w:rPr>
                <w:rFonts w:ascii="Arial" w:hAnsi="Arial" w:cs="Arial"/>
              </w:rPr>
            </w:pPr>
            <w:r w:rsidRPr="00261E9B">
              <w:rPr>
                <w:rFonts w:ascii="Arial" w:hAnsi="Arial" w:cs="Arial"/>
              </w:rPr>
              <w:t xml:space="preserve">Cumprir as normas de Saúde, Segurança do Trabalho e Meio Ambiente. </w:t>
            </w:r>
          </w:p>
          <w:p w14:paraId="1BD9AF2F" w14:textId="77777777" w:rsidR="001B78B5" w:rsidRPr="00261E9B" w:rsidRDefault="001B78B5" w:rsidP="001B78B5">
            <w:pPr>
              <w:spacing w:line="240" w:lineRule="auto"/>
              <w:ind w:firstLine="454"/>
              <w:jc w:val="both"/>
              <w:rPr>
                <w:rFonts w:ascii="Arial" w:hAnsi="Arial" w:cs="Arial"/>
              </w:rPr>
            </w:pPr>
          </w:p>
        </w:tc>
        <w:tc>
          <w:tcPr>
            <w:tcW w:w="1276" w:type="dxa"/>
            <w:vAlign w:val="center"/>
          </w:tcPr>
          <w:p w14:paraId="50F73BA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092255C0" w14:textId="77777777" w:rsidR="001B78B5" w:rsidRPr="00261E9B" w:rsidRDefault="001B78B5" w:rsidP="001B78B5">
            <w:pPr>
              <w:spacing w:line="240" w:lineRule="auto"/>
              <w:jc w:val="center"/>
              <w:rPr>
                <w:rFonts w:ascii="Arial" w:hAnsi="Arial" w:cs="Arial"/>
                <w:bCs/>
              </w:rPr>
            </w:pPr>
          </w:p>
        </w:tc>
        <w:tc>
          <w:tcPr>
            <w:tcW w:w="2044" w:type="dxa"/>
            <w:vAlign w:val="center"/>
          </w:tcPr>
          <w:p w14:paraId="054058A8" w14:textId="37B7CA49"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r w:rsidR="001B78B5" w:rsidRPr="00261E9B" w14:paraId="646EFDB2" w14:textId="77777777" w:rsidTr="000A52D1">
        <w:trPr>
          <w:jc w:val="center"/>
        </w:trPr>
        <w:tc>
          <w:tcPr>
            <w:tcW w:w="4739" w:type="dxa"/>
            <w:vAlign w:val="center"/>
          </w:tcPr>
          <w:p w14:paraId="711E0355" w14:textId="77777777" w:rsidR="001B78B5" w:rsidRPr="00261E9B" w:rsidRDefault="001B78B5" w:rsidP="001B78B5">
            <w:pPr>
              <w:spacing w:line="240" w:lineRule="auto"/>
              <w:ind w:firstLine="454"/>
              <w:jc w:val="both"/>
              <w:rPr>
                <w:rFonts w:ascii="Arial" w:hAnsi="Arial" w:cs="Arial"/>
              </w:rPr>
            </w:pPr>
          </w:p>
          <w:p w14:paraId="06ECB321" w14:textId="44B66B5D" w:rsidR="001B78B5" w:rsidRPr="00261E9B" w:rsidRDefault="001B78B5" w:rsidP="001B78B5">
            <w:pPr>
              <w:spacing w:line="240" w:lineRule="auto"/>
              <w:ind w:firstLine="454"/>
              <w:jc w:val="both"/>
              <w:rPr>
                <w:rFonts w:ascii="Arial" w:hAnsi="Arial" w:cs="Arial"/>
              </w:rPr>
            </w:pPr>
            <w:r w:rsidRPr="001B78B5">
              <w:rPr>
                <w:rFonts w:ascii="Arial" w:hAnsi="Arial" w:cs="Arial"/>
              </w:rPr>
              <w:t>Entregar os documentos de planejamento d</w:t>
            </w:r>
            <w:r>
              <w:rPr>
                <w:rFonts w:ascii="Arial" w:hAnsi="Arial" w:cs="Arial"/>
              </w:rPr>
              <w:t>os</w:t>
            </w:r>
            <w:r w:rsidRPr="001B78B5">
              <w:rPr>
                <w:rFonts w:ascii="Arial" w:hAnsi="Arial" w:cs="Arial"/>
              </w:rPr>
              <w:t xml:space="preserve"> </w:t>
            </w:r>
            <w:r>
              <w:rPr>
                <w:rFonts w:ascii="Arial" w:hAnsi="Arial" w:cs="Arial"/>
              </w:rPr>
              <w:t>serviços</w:t>
            </w:r>
            <w:r w:rsidRPr="001B78B5">
              <w:rPr>
                <w:rFonts w:ascii="Arial" w:hAnsi="Arial" w:cs="Arial"/>
              </w:rPr>
              <w:t xml:space="preserve">, inclusive cronograma em MS-PROJECT, Curva S </w:t>
            </w:r>
            <w:r>
              <w:rPr>
                <w:rFonts w:ascii="Arial" w:hAnsi="Arial" w:cs="Arial"/>
              </w:rPr>
              <w:t>dos serviços</w:t>
            </w:r>
            <w:r w:rsidRPr="001B78B5">
              <w:rPr>
                <w:rFonts w:ascii="Arial" w:hAnsi="Arial" w:cs="Arial"/>
              </w:rPr>
              <w:t xml:space="preserve"> e cronograma de desembolso físico-financeiro.</w:t>
            </w:r>
          </w:p>
        </w:tc>
        <w:tc>
          <w:tcPr>
            <w:tcW w:w="1276" w:type="dxa"/>
            <w:vAlign w:val="center"/>
          </w:tcPr>
          <w:p w14:paraId="41A0BD53" w14:textId="77777777" w:rsidR="001B78B5" w:rsidRPr="00261E9B" w:rsidRDefault="001B78B5" w:rsidP="001B78B5">
            <w:pPr>
              <w:spacing w:line="240" w:lineRule="auto"/>
              <w:jc w:val="center"/>
              <w:rPr>
                <w:rFonts w:ascii="Arial" w:hAnsi="Arial" w:cs="Arial"/>
                <w:bCs/>
              </w:rPr>
            </w:pPr>
            <w:r w:rsidRPr="00261E9B">
              <w:rPr>
                <w:rFonts w:ascii="Arial" w:hAnsi="Arial" w:cs="Arial"/>
                <w:bCs/>
              </w:rPr>
              <w:t>03</w:t>
            </w:r>
          </w:p>
          <w:p w14:paraId="4E8BF14E" w14:textId="77777777" w:rsidR="001B78B5" w:rsidRPr="00261E9B" w:rsidRDefault="001B78B5" w:rsidP="001B78B5">
            <w:pPr>
              <w:spacing w:line="240" w:lineRule="auto"/>
              <w:jc w:val="center"/>
              <w:rPr>
                <w:rFonts w:ascii="Arial" w:hAnsi="Arial" w:cs="Arial"/>
                <w:bCs/>
              </w:rPr>
            </w:pPr>
          </w:p>
        </w:tc>
        <w:tc>
          <w:tcPr>
            <w:tcW w:w="2044" w:type="dxa"/>
            <w:vAlign w:val="center"/>
          </w:tcPr>
          <w:p w14:paraId="69B51EE4" w14:textId="77777777" w:rsidR="001B78B5" w:rsidRPr="00261E9B" w:rsidRDefault="001B78B5" w:rsidP="001B78B5">
            <w:pPr>
              <w:keepNext/>
              <w:spacing w:line="240" w:lineRule="auto"/>
              <w:rPr>
                <w:rFonts w:ascii="Arial" w:hAnsi="Arial" w:cs="Arial"/>
              </w:rPr>
            </w:pPr>
            <w:r w:rsidRPr="00261E9B">
              <w:rPr>
                <w:rFonts w:ascii="Arial" w:hAnsi="Arial" w:cs="Arial"/>
              </w:rPr>
              <w:t>0,05% p</w:t>
            </w:r>
            <w:r w:rsidRPr="00261E9B">
              <w:rPr>
                <w:rFonts w:ascii="Arial" w:hAnsi="Arial" w:cs="Arial"/>
                <w:bCs/>
              </w:rPr>
              <w:t>or dia, a contar da notificação oficial</w:t>
            </w:r>
          </w:p>
        </w:tc>
      </w:tr>
    </w:tbl>
    <w:p w14:paraId="110792F3" w14:textId="5206240F" w:rsidR="001D6465" w:rsidRPr="00261E9B" w:rsidRDefault="001D6465" w:rsidP="00F16A30">
      <w:pPr>
        <w:pStyle w:val="Legenda"/>
        <w:jc w:val="center"/>
        <w:rPr>
          <w:rFonts w:ascii="Arial" w:hAnsi="Arial" w:cs="Arial"/>
          <w:i w:val="0"/>
          <w:color w:val="000000" w:themeColor="text1"/>
          <w:sz w:val="20"/>
          <w:szCs w:val="20"/>
        </w:rPr>
      </w:pPr>
      <w:bookmarkStart w:id="68" w:name="_Ref20732239"/>
      <w:r w:rsidRPr="00261E9B">
        <w:rPr>
          <w:rFonts w:ascii="Arial" w:hAnsi="Arial" w:cs="Arial"/>
          <w:i w:val="0"/>
          <w:color w:val="000000" w:themeColor="text1"/>
          <w:sz w:val="20"/>
          <w:szCs w:val="20"/>
        </w:rPr>
        <w:t xml:space="preserve">Tabela </w:t>
      </w:r>
      <w:bookmarkEnd w:id="68"/>
      <w:r w:rsidR="00D63C63">
        <w:rPr>
          <w:rFonts w:ascii="Arial" w:hAnsi="Arial" w:cs="Arial"/>
          <w:i w:val="0"/>
          <w:color w:val="000000" w:themeColor="text1"/>
          <w:sz w:val="20"/>
          <w:szCs w:val="20"/>
        </w:rPr>
        <w:t>6</w:t>
      </w:r>
      <w:r w:rsidRPr="00261E9B">
        <w:rPr>
          <w:rFonts w:ascii="Arial" w:hAnsi="Arial" w:cs="Arial"/>
          <w:i w:val="0"/>
          <w:color w:val="000000" w:themeColor="text1"/>
          <w:sz w:val="20"/>
          <w:szCs w:val="20"/>
        </w:rPr>
        <w:t>: Pontos de Responsabilidade da Contratada</w:t>
      </w:r>
    </w:p>
    <w:p w14:paraId="770ECBB0" w14:textId="77777777" w:rsidR="004B1C39" w:rsidRPr="00261E9B" w:rsidRDefault="004B1C39" w:rsidP="001D6465">
      <w:pPr>
        <w:spacing w:line="360" w:lineRule="auto"/>
        <w:ind w:firstLine="851"/>
        <w:contextualSpacing/>
        <w:jc w:val="both"/>
        <w:rPr>
          <w:rFonts w:ascii="Arial" w:hAnsi="Arial" w:cs="Arial"/>
          <w:bCs/>
          <w:sz w:val="20"/>
          <w:szCs w:val="20"/>
        </w:rPr>
      </w:pPr>
    </w:p>
    <w:p w14:paraId="6A9D1C5D" w14:textId="2772B823"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O descumprimento reiterado das disposições das obrigações da CONTRATADA e a manutenção da CONTRATADA em situação irregular perante suas obrigações fiscais, trabalhistas e previdenciárias implicará rescisão do Contrato, sem prejuízo da aplicação das penalidades aqui previstas e demais cominações legais.</w:t>
      </w:r>
    </w:p>
    <w:p w14:paraId="70476AD3" w14:textId="37F9DC68" w:rsidR="007C3877" w:rsidRPr="00261E9B" w:rsidRDefault="001D6465" w:rsidP="00F16A30">
      <w:pPr>
        <w:pStyle w:val="PargrafodaLista"/>
        <w:spacing w:after="0" w:line="360" w:lineRule="auto"/>
        <w:ind w:left="0" w:firstLine="851"/>
        <w:contextualSpacing w:val="0"/>
        <w:jc w:val="both"/>
        <w:rPr>
          <w:rFonts w:ascii="Arial" w:hAnsi="Arial" w:cs="Arial"/>
          <w:sz w:val="20"/>
          <w:szCs w:val="20"/>
        </w:rPr>
      </w:pPr>
      <w:r w:rsidRPr="00261E9B">
        <w:rPr>
          <w:rFonts w:ascii="Arial" w:hAnsi="Arial" w:cs="Arial"/>
          <w:sz w:val="20"/>
          <w:szCs w:val="20"/>
        </w:rPr>
        <w:t>A aplicação da multa moratória, após regular processo administrativo, não impede que a EMAP rescinda o Contrato e aplique as outras sanções cabíveis, descritas nas alíneas a) e c)</w:t>
      </w:r>
      <w:r w:rsidR="00F16A30" w:rsidRPr="00261E9B">
        <w:rPr>
          <w:rFonts w:ascii="Arial" w:hAnsi="Arial" w:cs="Arial"/>
          <w:sz w:val="20"/>
          <w:szCs w:val="20"/>
        </w:rPr>
        <w:t>.</w:t>
      </w:r>
    </w:p>
    <w:p w14:paraId="05C2610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Quanto a alínea c) A “Suspensão temporária de participação em licitação e impedimento de contratar com a EMAP” pelo prazo de até 02 (dois) anos. Serão motivos suficientes para emissão de penalidade disposta na alínea c:</w:t>
      </w:r>
    </w:p>
    <w:p w14:paraId="0D112B8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 xml:space="preserve">Abandono do contrato por um período superior a 30 dias;  </w:t>
      </w:r>
    </w:p>
    <w:p w14:paraId="66C08A2D" w14:textId="77777777" w:rsidR="001D6465" w:rsidRPr="00500532" w:rsidRDefault="001D6465" w:rsidP="004344A3">
      <w:pPr>
        <w:pStyle w:val="PargrafodaLista"/>
        <w:numPr>
          <w:ilvl w:val="0"/>
          <w:numId w:val="43"/>
        </w:numPr>
        <w:spacing w:after="0" w:line="360" w:lineRule="auto"/>
        <w:jc w:val="both"/>
        <w:rPr>
          <w:rFonts w:ascii="Arial" w:hAnsi="Arial" w:cs="Arial"/>
          <w:sz w:val="20"/>
          <w:szCs w:val="20"/>
        </w:rPr>
      </w:pPr>
      <w:r w:rsidRPr="00500532">
        <w:rPr>
          <w:rFonts w:ascii="Arial" w:hAnsi="Arial" w:cs="Arial"/>
          <w:sz w:val="20"/>
          <w:szCs w:val="20"/>
        </w:rPr>
        <w:t>Falsificação de qualquer documentação de comprovação de condições de habilitação identificada em qualquer fase do contrato</w:t>
      </w:r>
      <w:r w:rsidR="00F16A30" w:rsidRPr="00500532">
        <w:rPr>
          <w:rFonts w:ascii="Arial" w:hAnsi="Arial" w:cs="Arial"/>
          <w:sz w:val="20"/>
          <w:szCs w:val="20"/>
        </w:rPr>
        <w:t>.</w:t>
      </w:r>
    </w:p>
    <w:p w14:paraId="0381C4E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246BA29E"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As multas poderão ser aplicadas cumulativamente, caso um mesmo evento se enquadre em mais de uma das hipóteses citadas nos subitens acima listados.</w:t>
      </w:r>
    </w:p>
    <w:p w14:paraId="504A52ED"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A aplicação de qualquer uma das penalidades previstas realizar-se-á por meio de processo administrativo em que se assegurará o contraditório e a ampla defesa, por parte da Contratada.</w:t>
      </w:r>
    </w:p>
    <w:p w14:paraId="4E5C2B88" w14:textId="77777777" w:rsidR="001D6465" w:rsidRPr="00261E9B" w:rsidRDefault="001D6465" w:rsidP="001D6465">
      <w:pPr>
        <w:pStyle w:val="PargrafodaLista"/>
        <w:spacing w:after="0" w:line="360" w:lineRule="auto"/>
        <w:ind w:left="0" w:firstLine="709"/>
        <w:contextualSpacing w:val="0"/>
        <w:jc w:val="both"/>
        <w:rPr>
          <w:rFonts w:ascii="Arial" w:hAnsi="Arial" w:cs="Arial"/>
          <w:sz w:val="20"/>
          <w:szCs w:val="20"/>
        </w:rPr>
      </w:pPr>
      <w:r w:rsidRPr="00261E9B">
        <w:rPr>
          <w:rFonts w:ascii="Arial" w:hAnsi="Arial" w:cs="Arial"/>
          <w:sz w:val="20"/>
          <w:szCs w:val="20"/>
        </w:rPr>
        <w:t xml:space="preserve">A EMAP, na aplicação das sanções, levará em consideração a gravidade da conduta da Contratada, o caráter educativo da pena, bem como o dano causado à EMAP, observando o princípio da proporcionalidade.   </w:t>
      </w:r>
    </w:p>
    <w:p w14:paraId="40FEEDA7" w14:textId="77777777" w:rsidR="001D6465" w:rsidRPr="00261E9B" w:rsidRDefault="001D6465" w:rsidP="001D6465">
      <w:pPr>
        <w:pStyle w:val="PargrafodaLista"/>
        <w:spacing w:after="0" w:line="360" w:lineRule="auto"/>
        <w:ind w:left="0" w:firstLine="709"/>
        <w:contextualSpacing w:val="0"/>
        <w:jc w:val="both"/>
        <w:rPr>
          <w:rFonts w:ascii="Arial" w:hAnsi="Arial" w:cs="Arial"/>
          <w:color w:val="000000"/>
          <w:sz w:val="20"/>
          <w:szCs w:val="20"/>
        </w:rPr>
      </w:pPr>
      <w:r w:rsidRPr="00261E9B">
        <w:rPr>
          <w:rFonts w:ascii="Arial" w:hAnsi="Arial" w:cs="Arial"/>
          <w:sz w:val="20"/>
          <w:szCs w:val="20"/>
        </w:rPr>
        <w:lastRenderedPageBreak/>
        <w:t xml:space="preserve">As multas devidas e/ou os prejuízos causados à EMAP serão descontadas da Garantia de Execução do Contrato e em caso de </w:t>
      </w:r>
      <w:r w:rsidRPr="00261E9B">
        <w:rPr>
          <w:rFonts w:ascii="Arial" w:hAnsi="Arial" w:cs="Arial"/>
          <w:color w:val="000000"/>
          <w:sz w:val="20"/>
          <w:szCs w:val="20"/>
        </w:rPr>
        <w:t>valor superior ao valor da garantia prestada, além da perda desta, responderá o contratado pela sua diferença, a qual será descontada dos pagamentos eventualmente devidos ou, ainda, quando for o caso, cobrada judicialmente.</w:t>
      </w:r>
    </w:p>
    <w:p w14:paraId="0EEFF311" w14:textId="77777777" w:rsidR="001D6465" w:rsidRPr="00261E9B" w:rsidRDefault="001D6465" w:rsidP="001D6465">
      <w:pPr>
        <w:pStyle w:val="PargrafodaLista"/>
        <w:spacing w:after="0" w:line="360" w:lineRule="auto"/>
        <w:ind w:left="0" w:firstLine="709"/>
        <w:contextualSpacing w:val="0"/>
        <w:jc w:val="both"/>
        <w:rPr>
          <w:rFonts w:ascii="Arial" w:hAnsi="Arial" w:cs="Arial"/>
          <w:strike/>
          <w:sz w:val="20"/>
          <w:szCs w:val="20"/>
        </w:rPr>
      </w:pPr>
      <w:r w:rsidRPr="00261E9B">
        <w:rPr>
          <w:rFonts w:ascii="Arial" w:hAnsi="Arial" w:cs="Arial"/>
          <w:color w:val="000000"/>
          <w:sz w:val="20"/>
          <w:szCs w:val="20"/>
        </w:rPr>
        <w:t xml:space="preserve">Após aplicação da penalidade, a Contratada terá o prazo máximo de até 10 dias para apresentação do </w:t>
      </w:r>
      <w:r w:rsidRPr="00261E9B">
        <w:rPr>
          <w:rFonts w:ascii="Arial" w:hAnsi="Arial" w:cs="Arial"/>
          <w:sz w:val="20"/>
          <w:szCs w:val="20"/>
        </w:rPr>
        <w:t>recurso administrativo protocolado junto a EMAP.</w:t>
      </w:r>
    </w:p>
    <w:p w14:paraId="264C8D06"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Em caso de acolhimento das justificativas apresentadas pela Contratada, o valor retido correspondente à multa calculada, será devolvido à Contratada, não se aplicando atualização financeira de qualquer natureza.</w:t>
      </w:r>
    </w:p>
    <w:p w14:paraId="1B9481A7" w14:textId="77777777" w:rsidR="00500532" w:rsidRPr="00261E9B" w:rsidRDefault="00500532" w:rsidP="001D6465">
      <w:pPr>
        <w:pStyle w:val="PargrafodaLista"/>
        <w:spacing w:after="0" w:line="360" w:lineRule="auto"/>
        <w:ind w:left="0" w:firstLine="851"/>
        <w:contextualSpacing w:val="0"/>
        <w:jc w:val="both"/>
        <w:rPr>
          <w:rFonts w:ascii="Arial" w:hAnsi="Arial" w:cs="Arial"/>
          <w:sz w:val="20"/>
          <w:szCs w:val="20"/>
        </w:rPr>
      </w:pPr>
    </w:p>
    <w:bookmarkEnd w:id="66"/>
    <w:p w14:paraId="46D9F619" w14:textId="77777777" w:rsidR="001D6465" w:rsidRPr="00261E9B" w:rsidRDefault="001D6465" w:rsidP="001D6465">
      <w:pPr>
        <w:tabs>
          <w:tab w:val="left" w:pos="5220"/>
        </w:tabs>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5E37DD8A" wp14:editId="672C04D2">
                <wp:extent cx="5410200" cy="311150"/>
                <wp:effectExtent l="0" t="0" r="0" b="0"/>
                <wp:docPr id="43" name="Caixa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B6B6B47" w14:textId="77777777" w:rsidR="0046630B" w:rsidRPr="007408A5" w:rsidRDefault="0046630B"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69" w:name="_Toc427226376"/>
                            <w:bookmarkStart w:id="70" w:name="_Toc427228732"/>
                            <w:bookmarkStart w:id="71" w:name="_Toc16084034"/>
                            <w:bookmarkStart w:id="72" w:name="_Toc16084077"/>
                            <w:bookmarkStart w:id="73" w:name="_Toc16243826"/>
                            <w:bookmarkStart w:id="74" w:name="_Toc29820442"/>
                            <w:bookmarkStart w:id="75" w:name="_Toc29820554"/>
                            <w:bookmarkStart w:id="76" w:name="_Toc46908585"/>
                            <w:r>
                              <w:rPr>
                                <w:rFonts w:ascii="Arial Narrow" w:hAnsi="Arial Narrow"/>
                                <w:color w:val="FFFFFF" w:themeColor="background1"/>
                                <w:sz w:val="24"/>
                                <w:szCs w:val="24"/>
                              </w:rPr>
                              <w:t xml:space="preserve">VALOR ESTIMADO </w:t>
                            </w:r>
                            <w:bookmarkEnd w:id="69"/>
                            <w:bookmarkEnd w:id="70"/>
                            <w:r>
                              <w:rPr>
                                <w:rFonts w:ascii="Arial Narrow" w:hAnsi="Arial Narrow"/>
                                <w:color w:val="FFFFFF" w:themeColor="background1"/>
                                <w:sz w:val="24"/>
                                <w:szCs w:val="24"/>
                              </w:rPr>
                              <w:t>E DISPONIBILIDADE FINANCEIRA</w:t>
                            </w:r>
                            <w:bookmarkEnd w:id="71"/>
                            <w:bookmarkEnd w:id="72"/>
                            <w:bookmarkEnd w:id="73"/>
                            <w:bookmarkEnd w:id="74"/>
                            <w:bookmarkEnd w:id="75"/>
                            <w:bookmarkEnd w:id="76"/>
                          </w:p>
                        </w:txbxContent>
                      </wps:txbx>
                      <wps:bodyPr rot="0" vert="horz" wrap="square" lIns="91440" tIns="45720" rIns="91440" bIns="45720" anchor="t" anchorCtr="0" upright="1">
                        <a:noAutofit/>
                      </wps:bodyPr>
                    </wps:wsp>
                  </a:graphicData>
                </a:graphic>
              </wp:inline>
            </w:drawing>
          </mc:Choice>
          <mc:Fallback>
            <w:pict>
              <v:shape w14:anchorId="5E37DD8A" id="Caixa de texto 43" o:spid="_x0000_s1037"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bWyK/6kCAABXBQAADgAAAAAAAAAAAAAAAAAu&#10;AgAAZHJzL2Uyb0RvYy54bWxQSwECLQAUAAYACAAAACEARAyaUtkAAAAEAQAADwAAAAAAAAAAAAAA&#10;AAADBQAAZHJzL2Rvd25yZXYueG1sUEsFBgAAAAAEAAQA8wAAAAkGAAAAAA==&#10;" fillcolor="#1f497d [3215]" stroked="f" strokeweight="1.5pt">
                <v:textbox>
                  <w:txbxContent>
                    <w:p w14:paraId="6B6B6B47" w14:textId="77777777" w:rsidR="0046630B" w:rsidRPr="007408A5" w:rsidRDefault="0046630B" w:rsidP="00747517">
                      <w:pPr>
                        <w:pStyle w:val="Ttulo1"/>
                        <w:numPr>
                          <w:ilvl w:val="0"/>
                          <w:numId w:val="21"/>
                        </w:numPr>
                        <w:tabs>
                          <w:tab w:val="left" w:pos="426"/>
                        </w:tabs>
                        <w:spacing w:before="0" w:line="240" w:lineRule="auto"/>
                        <w:rPr>
                          <w:rFonts w:ascii="Arial Narrow" w:hAnsi="Arial Narrow"/>
                          <w:color w:val="FFFFFF" w:themeColor="background1"/>
                          <w:sz w:val="24"/>
                          <w:szCs w:val="24"/>
                        </w:rPr>
                      </w:pPr>
                      <w:bookmarkStart w:id="140" w:name="_Toc427226376"/>
                      <w:bookmarkStart w:id="141" w:name="_Toc427228732"/>
                      <w:bookmarkStart w:id="142" w:name="_Toc16084034"/>
                      <w:bookmarkStart w:id="143" w:name="_Toc16084077"/>
                      <w:bookmarkStart w:id="144" w:name="_Toc16243826"/>
                      <w:bookmarkStart w:id="145" w:name="_Toc29820442"/>
                      <w:bookmarkStart w:id="146" w:name="_Toc29820554"/>
                      <w:bookmarkStart w:id="147" w:name="_Toc46908585"/>
                      <w:r>
                        <w:rPr>
                          <w:rFonts w:ascii="Arial Narrow" w:hAnsi="Arial Narrow"/>
                          <w:color w:val="FFFFFF" w:themeColor="background1"/>
                          <w:sz w:val="24"/>
                          <w:szCs w:val="24"/>
                        </w:rPr>
                        <w:t xml:space="preserve">VALOR ESTIMADO </w:t>
                      </w:r>
                      <w:bookmarkEnd w:id="140"/>
                      <w:bookmarkEnd w:id="141"/>
                      <w:r>
                        <w:rPr>
                          <w:rFonts w:ascii="Arial Narrow" w:hAnsi="Arial Narrow"/>
                          <w:color w:val="FFFFFF" w:themeColor="background1"/>
                          <w:sz w:val="24"/>
                          <w:szCs w:val="24"/>
                        </w:rPr>
                        <w:t>E DISPONIBILIDADE FINANCEIRA</w:t>
                      </w:r>
                      <w:bookmarkEnd w:id="142"/>
                      <w:bookmarkEnd w:id="143"/>
                      <w:bookmarkEnd w:id="144"/>
                      <w:bookmarkEnd w:id="145"/>
                      <w:bookmarkEnd w:id="146"/>
                      <w:bookmarkEnd w:id="147"/>
                    </w:p>
                  </w:txbxContent>
                </v:textbox>
                <w10:anchorlock/>
              </v:shape>
            </w:pict>
          </mc:Fallback>
        </mc:AlternateContent>
      </w:r>
    </w:p>
    <w:p w14:paraId="32C2F067" w14:textId="77777777" w:rsidR="005E1910" w:rsidRPr="00261E9B" w:rsidRDefault="005E1910" w:rsidP="005E1910">
      <w:pPr>
        <w:spacing w:line="360" w:lineRule="auto"/>
        <w:ind w:firstLine="851"/>
        <w:contextualSpacing/>
        <w:jc w:val="both"/>
        <w:rPr>
          <w:rFonts w:ascii="Arial" w:hAnsi="Arial" w:cs="Arial"/>
          <w:sz w:val="20"/>
          <w:szCs w:val="20"/>
        </w:rPr>
      </w:pPr>
    </w:p>
    <w:p w14:paraId="7B8D78A7" w14:textId="77777777"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Conforme a Lei 13.303/201</w:t>
      </w:r>
      <w:r w:rsidR="00C63AF1" w:rsidRPr="00261E9B">
        <w:rPr>
          <w:rFonts w:ascii="Arial" w:hAnsi="Arial" w:cs="Arial"/>
          <w:sz w:val="20"/>
          <w:szCs w:val="20"/>
        </w:rPr>
        <w:t>6</w:t>
      </w:r>
      <w:r w:rsidRPr="00261E9B">
        <w:rPr>
          <w:rFonts w:ascii="Arial" w:hAnsi="Arial" w:cs="Arial"/>
          <w:sz w:val="20"/>
          <w:szCs w:val="20"/>
        </w:rPr>
        <w:t xml:space="preserve">, Art. 34, o valor estimado do contrato celebrado por empresa pública será de caráter sigiloso. </w:t>
      </w:r>
    </w:p>
    <w:p w14:paraId="7D5AABAE" w14:textId="4D6F9E3C" w:rsidR="005E1910" w:rsidRPr="00261E9B" w:rsidRDefault="005E1910" w:rsidP="005E1910">
      <w:pPr>
        <w:spacing w:line="360" w:lineRule="auto"/>
        <w:ind w:firstLine="709"/>
        <w:contextualSpacing/>
        <w:jc w:val="both"/>
        <w:rPr>
          <w:rFonts w:ascii="Arial" w:hAnsi="Arial" w:cs="Arial"/>
          <w:sz w:val="20"/>
          <w:szCs w:val="20"/>
        </w:rPr>
      </w:pPr>
      <w:r w:rsidRPr="00261E9B">
        <w:rPr>
          <w:rFonts w:ascii="Arial" w:hAnsi="Arial" w:cs="Arial"/>
          <w:sz w:val="20"/>
          <w:szCs w:val="20"/>
        </w:rPr>
        <w:t>Dessa forma, disponibilizam-se os modelos da Planilha</w:t>
      </w:r>
      <w:r w:rsidR="003F1AC3" w:rsidRPr="00261E9B">
        <w:rPr>
          <w:rFonts w:ascii="Arial" w:hAnsi="Arial" w:cs="Arial"/>
          <w:sz w:val="20"/>
          <w:szCs w:val="20"/>
        </w:rPr>
        <w:t>s</w:t>
      </w:r>
      <w:r w:rsidRPr="00261E9B">
        <w:rPr>
          <w:rFonts w:ascii="Arial" w:hAnsi="Arial" w:cs="Arial"/>
          <w:sz w:val="20"/>
          <w:szCs w:val="20"/>
        </w:rPr>
        <w:t xml:space="preserve"> Orçamentária</w:t>
      </w:r>
      <w:r w:rsidR="003F1AC3" w:rsidRPr="00261E9B">
        <w:rPr>
          <w:rFonts w:ascii="Arial" w:hAnsi="Arial" w:cs="Arial"/>
          <w:sz w:val="20"/>
          <w:szCs w:val="20"/>
        </w:rPr>
        <w:t xml:space="preserve">s </w:t>
      </w:r>
      <w:r w:rsidRPr="00261E9B">
        <w:rPr>
          <w:rFonts w:ascii="Arial" w:hAnsi="Arial" w:cs="Arial"/>
          <w:sz w:val="20"/>
          <w:szCs w:val="20"/>
        </w:rPr>
        <w:t xml:space="preserve">em </w:t>
      </w:r>
      <w:r w:rsidR="00627348" w:rsidRPr="00261E9B">
        <w:rPr>
          <w:rFonts w:ascii="Arial" w:hAnsi="Arial" w:cs="Arial"/>
          <w:sz w:val="20"/>
          <w:szCs w:val="20"/>
        </w:rPr>
        <w:t>ANEXO</w:t>
      </w:r>
      <w:r w:rsidRPr="00261E9B">
        <w:rPr>
          <w:rFonts w:ascii="Arial" w:hAnsi="Arial" w:cs="Arial"/>
          <w:sz w:val="20"/>
          <w:szCs w:val="20"/>
        </w:rPr>
        <w:t xml:space="preserve"> a este Termo de Referência.</w:t>
      </w:r>
      <w:r w:rsidR="003F1AC3" w:rsidRPr="00261E9B">
        <w:rPr>
          <w:rFonts w:ascii="Arial" w:hAnsi="Arial" w:cs="Arial"/>
          <w:sz w:val="20"/>
          <w:szCs w:val="20"/>
        </w:rPr>
        <w:t xml:space="preserve"> Para os serviços em que as Composições de Preço (CPU) não estão disponibilizadas nos modelos fornecidos, deverá a licitante desenvolver sua própria composição para análise da EMAP.</w:t>
      </w:r>
    </w:p>
    <w:p w14:paraId="1A792CB9" w14:textId="0659FBDB" w:rsidR="005E1910" w:rsidRPr="00261E9B" w:rsidRDefault="001D6465" w:rsidP="005E1910">
      <w:pPr>
        <w:spacing w:line="360" w:lineRule="auto"/>
        <w:ind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Nos preços estão incluídas todas as despesas com mão-de-obra</w:t>
      </w:r>
      <w:r w:rsidR="0066441F" w:rsidRPr="00261E9B">
        <w:rPr>
          <w:rFonts w:ascii="Arial" w:eastAsiaTheme="minorHAnsi" w:hAnsi="Arial" w:cs="Arial"/>
          <w:sz w:val="20"/>
          <w:szCs w:val="20"/>
          <w:lang w:eastAsia="en-US"/>
        </w:rPr>
        <w:t>, mobilização, estadia</w:t>
      </w:r>
      <w:r w:rsidRPr="00261E9B">
        <w:rPr>
          <w:rFonts w:ascii="Arial" w:eastAsiaTheme="minorHAnsi" w:hAnsi="Arial" w:cs="Arial"/>
          <w:sz w:val="20"/>
          <w:szCs w:val="20"/>
          <w:lang w:eastAsia="en-US"/>
        </w:rPr>
        <w:t>, materiais, andaimes, equipamentos, EPI´s, EPC’s alimentação, transporte, tributos e taxas, assim como quaisquer outras que incidirem de forma direta ou indiretamente à necessária e perfeita execução dos serviços, objeto do presente Termo de Referência.</w:t>
      </w:r>
    </w:p>
    <w:p w14:paraId="35B56816" w14:textId="77777777" w:rsidR="005E1910" w:rsidRPr="00261E9B" w:rsidRDefault="001D6465" w:rsidP="005E1910">
      <w:pPr>
        <w:spacing w:line="360" w:lineRule="auto"/>
        <w:ind w:firstLine="851"/>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 xml:space="preserve">O preço proposto para execução do contrato, objeto desta licitação será fixo e irreajustável no prazo de 1(um) ano, contado da data da apresentação da proposta, expresso em reais (R$). </w:t>
      </w:r>
    </w:p>
    <w:p w14:paraId="7E5B7D64" w14:textId="1E20708C" w:rsidR="001D6465" w:rsidRDefault="00480893" w:rsidP="00480893">
      <w:pPr>
        <w:spacing w:line="360" w:lineRule="auto"/>
        <w:ind w:firstLine="709"/>
        <w:contextualSpacing/>
        <w:jc w:val="both"/>
        <w:rPr>
          <w:rFonts w:ascii="Arial" w:hAnsi="Arial" w:cs="Arial"/>
          <w:sz w:val="20"/>
          <w:szCs w:val="20"/>
        </w:rPr>
      </w:pPr>
      <w:r w:rsidRPr="00500532">
        <w:rPr>
          <w:rFonts w:ascii="Arial" w:hAnsi="Arial" w:cs="Arial"/>
          <w:sz w:val="20"/>
          <w:szCs w:val="20"/>
        </w:rPr>
        <w:t>Informa-se que há disponibilidade fin</w:t>
      </w:r>
      <w:r w:rsidR="001E7FFE" w:rsidRPr="00500532">
        <w:rPr>
          <w:rFonts w:ascii="Arial" w:hAnsi="Arial" w:cs="Arial"/>
          <w:sz w:val="20"/>
          <w:szCs w:val="20"/>
        </w:rPr>
        <w:t xml:space="preserve">anceira no </w:t>
      </w:r>
      <w:r w:rsidR="001E7FFE" w:rsidRPr="00930AE6">
        <w:rPr>
          <w:rFonts w:ascii="Arial" w:hAnsi="Arial" w:cs="Arial"/>
          <w:sz w:val="20"/>
          <w:szCs w:val="20"/>
        </w:rPr>
        <w:t>O</w:t>
      </w:r>
      <w:r w:rsidR="00500532" w:rsidRPr="00930AE6">
        <w:rPr>
          <w:rFonts w:ascii="Arial" w:hAnsi="Arial" w:cs="Arial"/>
          <w:sz w:val="20"/>
          <w:szCs w:val="20"/>
        </w:rPr>
        <w:t xml:space="preserve">rçamento </w:t>
      </w:r>
      <w:r w:rsidR="00D94184" w:rsidRPr="00930AE6">
        <w:rPr>
          <w:rFonts w:ascii="Arial" w:hAnsi="Arial" w:cs="Arial"/>
          <w:sz w:val="20"/>
          <w:szCs w:val="20"/>
        </w:rPr>
        <w:t>OPEX</w:t>
      </w:r>
      <w:r w:rsidR="001E7FFE" w:rsidRPr="00930AE6">
        <w:rPr>
          <w:rFonts w:ascii="Arial" w:hAnsi="Arial" w:cs="Arial"/>
          <w:sz w:val="20"/>
          <w:szCs w:val="20"/>
        </w:rPr>
        <w:t xml:space="preserve"> 202</w:t>
      </w:r>
      <w:r w:rsidR="007F2FF9" w:rsidRPr="00930AE6">
        <w:rPr>
          <w:rFonts w:ascii="Arial" w:hAnsi="Arial" w:cs="Arial"/>
          <w:sz w:val="20"/>
          <w:szCs w:val="20"/>
        </w:rPr>
        <w:t>3/2024</w:t>
      </w:r>
      <w:r w:rsidR="001E7FFE" w:rsidRPr="00930AE6">
        <w:rPr>
          <w:rFonts w:ascii="Arial" w:hAnsi="Arial" w:cs="Arial"/>
          <w:sz w:val="20"/>
          <w:szCs w:val="20"/>
        </w:rPr>
        <w:t>.</w:t>
      </w:r>
    </w:p>
    <w:p w14:paraId="28C6C050" w14:textId="77777777" w:rsidR="004B1C39" w:rsidRDefault="004B1C39" w:rsidP="00C63AF1">
      <w:pPr>
        <w:spacing w:line="360" w:lineRule="auto"/>
        <w:contextualSpacing/>
        <w:jc w:val="both"/>
        <w:rPr>
          <w:rFonts w:ascii="Arial" w:hAnsi="Arial" w:cs="Arial"/>
          <w:sz w:val="20"/>
          <w:szCs w:val="20"/>
        </w:rPr>
      </w:pPr>
    </w:p>
    <w:p w14:paraId="0CE9425A" w14:textId="77777777" w:rsidR="001D6465" w:rsidRPr="00261E9B" w:rsidRDefault="001D6465" w:rsidP="001D6465">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 w:val="20"/>
          <w:szCs w:val="20"/>
        </w:rPr>
      </w:pPr>
      <w:r w:rsidRPr="00261E9B">
        <w:rPr>
          <w:rFonts w:ascii="Arial" w:hAnsi="Arial" w:cs="Arial"/>
          <w:noProof/>
          <w:sz w:val="20"/>
          <w:szCs w:val="20"/>
        </w:rPr>
        <mc:AlternateContent>
          <mc:Choice Requires="wps">
            <w:drawing>
              <wp:inline distT="0" distB="0" distL="0" distR="0" wp14:anchorId="0F9D0206" wp14:editId="0EE20DC2">
                <wp:extent cx="5457825" cy="311150"/>
                <wp:effectExtent l="0" t="0" r="9525" b="0"/>
                <wp:docPr id="42" name="Caixa de tex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EDB67C2" w14:textId="77777777" w:rsidR="0046630B" w:rsidRPr="007408A5" w:rsidRDefault="0046630B" w:rsidP="001D6465">
                            <w:pPr>
                              <w:pStyle w:val="Ttulo1"/>
                              <w:tabs>
                                <w:tab w:val="left" w:pos="426"/>
                              </w:tabs>
                              <w:spacing w:before="0" w:line="240" w:lineRule="auto"/>
                              <w:ind w:left="426"/>
                              <w:rPr>
                                <w:rFonts w:ascii="Arial Narrow" w:hAnsi="Arial Narrow"/>
                                <w:color w:val="FFFFFF" w:themeColor="background1"/>
                                <w:sz w:val="24"/>
                                <w:szCs w:val="24"/>
                              </w:rPr>
                            </w:pPr>
                            <w:bookmarkStart w:id="77" w:name="_Toc29820555"/>
                            <w:bookmarkStart w:id="78" w:name="_Toc46908586"/>
                            <w:r w:rsidRPr="00C63AF1">
                              <w:rPr>
                                <w:rFonts w:ascii="Arial Narrow" w:hAnsi="Arial Narrow"/>
                                <w:color w:val="FFFFFF" w:themeColor="background1"/>
                                <w:sz w:val="24"/>
                                <w:szCs w:val="24"/>
                              </w:rPr>
                              <w:t>13. FORMAÇÃO DE CONSÓRCIO</w:t>
                            </w:r>
                            <w:bookmarkEnd w:id="77"/>
                            <w:bookmarkEnd w:id="78"/>
                          </w:p>
                        </w:txbxContent>
                      </wps:txbx>
                      <wps:bodyPr rot="0" vert="horz" wrap="square" lIns="91440" tIns="45720" rIns="91440" bIns="45720" anchor="t" anchorCtr="0" upright="1">
                        <a:noAutofit/>
                      </wps:bodyPr>
                    </wps:wsp>
                  </a:graphicData>
                </a:graphic>
              </wp:inline>
            </w:drawing>
          </mc:Choice>
          <mc:Fallback>
            <w:pict>
              <v:shape w14:anchorId="0F9D0206" id="Caixa de texto 42" o:spid="_x0000_s1038"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IefR8KpAgAAVwUAAA4AAAAAAAAAAAAAAAAA&#10;LgIAAGRycy9lMm9Eb2MueG1sUEsBAi0AFAAGAAgAAAAhAI+TJlLaAAAABAEAAA8AAAAAAAAAAAAA&#10;AAAAAwUAAGRycy9kb3ducmV2LnhtbFBLBQYAAAAABAAEAPMAAAAKBgAAAAA=&#10;" fillcolor="#1f497d [3215]" stroked="f" strokeweight="1.5pt">
                <v:textbox>
                  <w:txbxContent>
                    <w:p w14:paraId="6EDB67C2" w14:textId="77777777" w:rsidR="0046630B" w:rsidRPr="007408A5" w:rsidRDefault="0046630B" w:rsidP="001D6465">
                      <w:pPr>
                        <w:pStyle w:val="Ttulo1"/>
                        <w:tabs>
                          <w:tab w:val="left" w:pos="426"/>
                        </w:tabs>
                        <w:spacing w:before="0" w:line="240" w:lineRule="auto"/>
                        <w:ind w:left="426"/>
                        <w:rPr>
                          <w:rFonts w:ascii="Arial Narrow" w:hAnsi="Arial Narrow"/>
                          <w:color w:val="FFFFFF" w:themeColor="background1"/>
                          <w:sz w:val="24"/>
                          <w:szCs w:val="24"/>
                        </w:rPr>
                      </w:pPr>
                      <w:bookmarkStart w:id="150" w:name="_Toc29820555"/>
                      <w:bookmarkStart w:id="151" w:name="_Toc46908586"/>
                      <w:r w:rsidRPr="00C63AF1">
                        <w:rPr>
                          <w:rFonts w:ascii="Arial Narrow" w:hAnsi="Arial Narrow"/>
                          <w:color w:val="FFFFFF" w:themeColor="background1"/>
                          <w:sz w:val="24"/>
                          <w:szCs w:val="24"/>
                        </w:rPr>
                        <w:t>13. FORMAÇÃO DE CONSÓRCIO</w:t>
                      </w:r>
                      <w:bookmarkEnd w:id="150"/>
                      <w:bookmarkEnd w:id="151"/>
                    </w:p>
                  </w:txbxContent>
                </v:textbox>
                <w10:anchorlock/>
              </v:shape>
            </w:pict>
          </mc:Fallback>
        </mc:AlternateContent>
      </w:r>
    </w:p>
    <w:p w14:paraId="6BA33C9A" w14:textId="77777777" w:rsidR="001D6465" w:rsidRPr="00261E9B" w:rsidRDefault="001D6465" w:rsidP="001D6465">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p>
    <w:p w14:paraId="7E6B2D55" w14:textId="0FD581FB" w:rsidR="00635314" w:rsidRDefault="00635314" w:rsidP="00635314">
      <w:pPr>
        <w:pStyle w:val="Default"/>
        <w:spacing w:line="336" w:lineRule="auto"/>
        <w:jc w:val="both"/>
        <w:rPr>
          <w:rFonts w:eastAsia="Times New Roman"/>
          <w:color w:val="auto"/>
          <w:sz w:val="20"/>
          <w:szCs w:val="20"/>
          <w:lang w:eastAsia="pt-BR"/>
        </w:rPr>
      </w:pPr>
      <w:r w:rsidRPr="00261E9B">
        <w:rPr>
          <w:rFonts w:eastAsia="Times New Roman"/>
          <w:color w:val="auto"/>
          <w:sz w:val="20"/>
          <w:szCs w:val="20"/>
          <w:lang w:eastAsia="pt-BR"/>
        </w:rPr>
        <w:tab/>
      </w:r>
      <w:r w:rsidR="00B0748C" w:rsidRPr="008F72F9">
        <w:rPr>
          <w:rFonts w:eastAsia="Times New Roman"/>
          <w:color w:val="auto"/>
          <w:sz w:val="20"/>
          <w:szCs w:val="20"/>
          <w:lang w:eastAsia="pt-BR"/>
        </w:rPr>
        <w:t>Não será</w:t>
      </w:r>
      <w:r w:rsidRPr="008F72F9">
        <w:rPr>
          <w:rFonts w:eastAsia="Times New Roman"/>
          <w:color w:val="auto"/>
          <w:sz w:val="20"/>
          <w:szCs w:val="20"/>
          <w:lang w:eastAsia="pt-BR"/>
        </w:rPr>
        <w:t xml:space="preserve"> permitida a participação de empresa</w:t>
      </w:r>
      <w:r w:rsidR="009A0C8E">
        <w:rPr>
          <w:rFonts w:eastAsia="Times New Roman"/>
          <w:color w:val="auto"/>
          <w:sz w:val="20"/>
          <w:szCs w:val="20"/>
          <w:lang w:eastAsia="pt-BR"/>
        </w:rPr>
        <w:t>s sob a forma de consórcio.</w:t>
      </w:r>
    </w:p>
    <w:p w14:paraId="60BF18E7" w14:textId="3C564314" w:rsid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Para fins de justificativa a não aceitação da formação de consórcio para apresentação de propostas referente ao presente processo licitatório explica-se:</w:t>
      </w:r>
    </w:p>
    <w:p w14:paraId="54581967" w14:textId="77777777" w:rsidR="008F72F9" w:rsidRPr="008F72F9" w:rsidRDefault="008F72F9" w:rsidP="008F72F9">
      <w:pPr>
        <w:pStyle w:val="Default"/>
        <w:spacing w:line="336" w:lineRule="auto"/>
        <w:jc w:val="both"/>
        <w:rPr>
          <w:rFonts w:eastAsia="Times New Roman"/>
          <w:color w:val="auto"/>
          <w:sz w:val="20"/>
          <w:szCs w:val="20"/>
          <w:lang w:eastAsia="pt-BR"/>
        </w:rPr>
      </w:pPr>
    </w:p>
    <w:p w14:paraId="1E2B3F6B" w14:textId="77777777" w:rsidR="008F72F9" w:rsidRDefault="008F72F9" w:rsidP="008F72F9">
      <w:pPr>
        <w:pStyle w:val="Default"/>
        <w:spacing w:line="336" w:lineRule="auto"/>
        <w:ind w:left="2124"/>
        <w:jc w:val="both"/>
        <w:rPr>
          <w:rFonts w:eastAsia="Times New Roman"/>
          <w:color w:val="auto"/>
          <w:sz w:val="18"/>
          <w:szCs w:val="20"/>
          <w:lang w:eastAsia="pt-BR"/>
        </w:rPr>
      </w:pPr>
      <w:r w:rsidRPr="008F72F9">
        <w:rPr>
          <w:rFonts w:eastAsia="Times New Roman"/>
          <w:color w:val="auto"/>
          <w:sz w:val="18"/>
          <w:szCs w:val="20"/>
          <w:lang w:eastAsia="pt-BR"/>
        </w:rPr>
        <w:lastRenderedPageBreak/>
        <w:t xml:space="preserve">Segundo Campelo; Cavalcante, (2014) em algumas situações, as empresas – que poderiam participar isoladamente do certame – preferem se consorciar. Em vez de concorrerem com rival, elas “fatiam o bolo”. Diminuem-se os riscos para as empresas; mas também se reduz drasticamente a concorrência, em um feito inverso ao pretendido. Seria um “conclui legal”. </w:t>
      </w:r>
    </w:p>
    <w:p w14:paraId="52D354AA" w14:textId="77777777" w:rsidR="008F72F9" w:rsidRPr="008F72F9" w:rsidRDefault="008F72F9" w:rsidP="008F72F9">
      <w:pPr>
        <w:pStyle w:val="Default"/>
        <w:spacing w:line="336" w:lineRule="auto"/>
        <w:ind w:left="2124"/>
        <w:jc w:val="both"/>
        <w:rPr>
          <w:rFonts w:eastAsia="Times New Roman"/>
          <w:color w:val="auto"/>
          <w:sz w:val="18"/>
          <w:szCs w:val="20"/>
          <w:lang w:eastAsia="pt-BR"/>
        </w:rPr>
      </w:pPr>
    </w:p>
    <w:p w14:paraId="5B39B957" w14:textId="36B99D07" w:rsidR="008F72F9" w:rsidRPr="008F72F9" w:rsidRDefault="008F72F9"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Pr="008F72F9">
        <w:rPr>
          <w:rFonts w:eastAsia="Times New Roman"/>
          <w:color w:val="auto"/>
          <w:sz w:val="20"/>
          <w:szCs w:val="20"/>
          <w:lang w:eastAsia="pt-BR"/>
        </w:rPr>
        <w:t>Entende-se que</w:t>
      </w:r>
      <w:r w:rsidR="005710D2">
        <w:rPr>
          <w:rFonts w:eastAsia="Times New Roman"/>
          <w:color w:val="auto"/>
          <w:sz w:val="20"/>
          <w:szCs w:val="20"/>
          <w:lang w:eastAsia="pt-BR"/>
        </w:rPr>
        <w:t xml:space="preserve"> o escopo apresentado</w:t>
      </w:r>
      <w:r w:rsidRPr="008F72F9">
        <w:rPr>
          <w:rFonts w:eastAsia="Times New Roman"/>
          <w:color w:val="auto"/>
          <w:sz w:val="20"/>
          <w:szCs w:val="20"/>
          <w:lang w:eastAsia="pt-BR"/>
        </w:rPr>
        <w:t xml:space="preserve"> </w:t>
      </w:r>
      <w:r w:rsidR="005710D2" w:rsidRPr="008F72F9">
        <w:rPr>
          <w:rFonts w:eastAsia="Times New Roman"/>
          <w:color w:val="auto"/>
          <w:sz w:val="20"/>
          <w:szCs w:val="20"/>
          <w:lang w:eastAsia="pt-BR"/>
        </w:rPr>
        <w:t>se trata</w:t>
      </w:r>
      <w:r w:rsidRPr="008F72F9">
        <w:rPr>
          <w:rFonts w:eastAsia="Times New Roman"/>
          <w:color w:val="auto"/>
          <w:sz w:val="20"/>
          <w:szCs w:val="20"/>
          <w:lang w:eastAsia="pt-BR"/>
        </w:rPr>
        <w:t xml:space="preserve"> de serviço com ampla oferta, não havendo necessidade de consórcio para que se tenha uma concorrência satisfatória.</w:t>
      </w:r>
    </w:p>
    <w:p w14:paraId="508834EB" w14:textId="4DC5F3CB" w:rsidR="008F72F9" w:rsidRP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 xml:space="preserve">Ainda segundo Acordão nº 1417/2008 – TCU – Plenário “a regra no procedimento licitatório é a participação de empresas individualmente em disputa”, exceto quando elas sozinhas não puderem atender todos os requisitos de </w:t>
      </w:r>
      <w:r>
        <w:rPr>
          <w:rFonts w:eastAsia="Times New Roman"/>
          <w:color w:val="auto"/>
          <w:sz w:val="20"/>
          <w:szCs w:val="20"/>
          <w:lang w:eastAsia="pt-BR"/>
        </w:rPr>
        <w:t>habilitação exigidos no edital.</w:t>
      </w:r>
    </w:p>
    <w:p w14:paraId="1462EDF2" w14:textId="06F09B25" w:rsidR="008F72F9" w:rsidRDefault="00187985" w:rsidP="008F72F9">
      <w:pPr>
        <w:pStyle w:val="Default"/>
        <w:spacing w:line="336" w:lineRule="auto"/>
        <w:jc w:val="both"/>
        <w:rPr>
          <w:rFonts w:eastAsia="Times New Roman"/>
          <w:color w:val="auto"/>
          <w:sz w:val="20"/>
          <w:szCs w:val="20"/>
          <w:lang w:eastAsia="pt-BR"/>
        </w:rPr>
      </w:pPr>
      <w:r>
        <w:rPr>
          <w:rFonts w:eastAsia="Times New Roman"/>
          <w:color w:val="auto"/>
          <w:sz w:val="20"/>
          <w:szCs w:val="20"/>
          <w:lang w:eastAsia="pt-BR"/>
        </w:rPr>
        <w:tab/>
      </w:r>
      <w:r w:rsidR="008F72F9" w:rsidRPr="008F72F9">
        <w:rPr>
          <w:rFonts w:eastAsia="Times New Roman"/>
          <w:color w:val="auto"/>
          <w:sz w:val="20"/>
          <w:szCs w:val="20"/>
          <w:lang w:eastAsia="pt-BR"/>
        </w:rPr>
        <w:t>Dessa forma, a não aceitação da formação de consócio objetiva maior competitividade ao certame com o fim de assegurar que a EMAP contrate a proposta mais vantajosa técnica e economicamente e está fundamentada no Art. 32, inciso III, da Lei 13.303/2016</w:t>
      </w:r>
      <w:r>
        <w:rPr>
          <w:rFonts w:eastAsia="Times New Roman"/>
          <w:color w:val="auto"/>
          <w:sz w:val="20"/>
          <w:szCs w:val="20"/>
          <w:lang w:eastAsia="pt-BR"/>
        </w:rPr>
        <w:t>:</w:t>
      </w:r>
    </w:p>
    <w:p w14:paraId="6A562C5B" w14:textId="77777777" w:rsidR="00187985" w:rsidRPr="008F72F9" w:rsidRDefault="00187985" w:rsidP="008F72F9">
      <w:pPr>
        <w:pStyle w:val="Default"/>
        <w:spacing w:line="336" w:lineRule="auto"/>
        <w:jc w:val="both"/>
        <w:rPr>
          <w:rFonts w:eastAsia="Times New Roman"/>
          <w:color w:val="auto"/>
          <w:sz w:val="20"/>
          <w:szCs w:val="20"/>
          <w:lang w:eastAsia="pt-BR"/>
        </w:rPr>
      </w:pPr>
    </w:p>
    <w:p w14:paraId="324F16D6"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Art. 32. Nas licitações e contratos de que trata esta Lei serão observadas as seguintes diretrizes: </w:t>
      </w:r>
    </w:p>
    <w:p w14:paraId="1F2BD2E1" w14:textId="77777777" w:rsidR="008F72F9" w:rsidRPr="00187985" w:rsidRDefault="008F72F9" w:rsidP="00187985">
      <w:pPr>
        <w:pStyle w:val="Default"/>
        <w:spacing w:line="336" w:lineRule="auto"/>
        <w:ind w:left="2124"/>
        <w:jc w:val="both"/>
        <w:rPr>
          <w:rFonts w:eastAsia="Times New Roman"/>
          <w:color w:val="auto"/>
          <w:sz w:val="18"/>
          <w:szCs w:val="20"/>
          <w:lang w:eastAsia="pt-BR"/>
        </w:rPr>
      </w:pPr>
      <w:r w:rsidRPr="00187985">
        <w:rPr>
          <w:rFonts w:eastAsia="Times New Roman"/>
          <w:color w:val="auto"/>
          <w:sz w:val="18"/>
          <w:szCs w:val="20"/>
          <w:lang w:eastAsia="pt-BR"/>
        </w:rPr>
        <w:t>III - parcelamento do objeto, visando a ampliar a participação de licitantes, sem perda de economia de escala, e desde que não atinja valores inferiores aos limites estabelecidos no art. 29, incisos I e II;</w:t>
      </w:r>
    </w:p>
    <w:p w14:paraId="63B209B5" w14:textId="2E74E4BC" w:rsidR="004B1C39" w:rsidRPr="00754B36" w:rsidRDefault="00635314" w:rsidP="001D6465">
      <w:pPr>
        <w:pStyle w:val="Default"/>
        <w:spacing w:line="336" w:lineRule="auto"/>
        <w:jc w:val="both"/>
        <w:rPr>
          <w:sz w:val="20"/>
          <w:szCs w:val="20"/>
        </w:rPr>
      </w:pPr>
      <w:r w:rsidRPr="00261E9B">
        <w:rPr>
          <w:rFonts w:eastAsia="Times New Roman"/>
          <w:color w:val="auto"/>
          <w:sz w:val="20"/>
          <w:szCs w:val="20"/>
          <w:lang w:eastAsia="pt-BR"/>
        </w:rPr>
        <w:tab/>
      </w:r>
    </w:p>
    <w:p w14:paraId="5F92D631" w14:textId="561FE6D6" w:rsidR="00B17CEF" w:rsidRPr="00261E9B" w:rsidRDefault="001D6465" w:rsidP="00F83E83">
      <w:pPr>
        <w:pStyle w:val="Default"/>
        <w:spacing w:line="336" w:lineRule="auto"/>
        <w:jc w:val="both"/>
        <w:rPr>
          <w:bCs/>
          <w:color w:val="548DD4" w:themeColor="text2" w:themeTint="99"/>
          <w:sz w:val="20"/>
          <w:szCs w:val="20"/>
        </w:rPr>
      </w:pPr>
      <w:r w:rsidRPr="00261E9B">
        <w:rPr>
          <w:noProof/>
          <w:sz w:val="20"/>
          <w:szCs w:val="20"/>
          <w:lang w:eastAsia="pt-BR"/>
        </w:rPr>
        <mc:AlternateContent>
          <mc:Choice Requires="wps">
            <w:drawing>
              <wp:inline distT="0" distB="0" distL="0" distR="0" wp14:anchorId="1EB563E5" wp14:editId="654E0045">
                <wp:extent cx="5457825" cy="311150"/>
                <wp:effectExtent l="0" t="0" r="9525" b="0"/>
                <wp:docPr id="41" name="Caixa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502FE34" w14:textId="77777777" w:rsidR="0046630B" w:rsidRPr="007408A5" w:rsidRDefault="0046630B"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79" w:name="_Toc427228733"/>
                            <w:bookmarkStart w:id="80" w:name="_Toc16084035"/>
                            <w:bookmarkStart w:id="81" w:name="_Toc16084078"/>
                            <w:bookmarkStart w:id="82" w:name="_Toc16243827"/>
                            <w:r>
                              <w:rPr>
                                <w:rFonts w:ascii="Arial Narrow" w:hAnsi="Arial Narrow"/>
                                <w:color w:val="FFFFFF" w:themeColor="background1"/>
                                <w:sz w:val="24"/>
                                <w:szCs w:val="24"/>
                              </w:rPr>
                              <w:t>GESTÃO DA FISCALIZAÇÃO</w:t>
                            </w:r>
                            <w:bookmarkEnd w:id="79"/>
                            <w:bookmarkEnd w:id="80"/>
                            <w:bookmarkEnd w:id="81"/>
                            <w:bookmarkEnd w:id="82"/>
                          </w:p>
                        </w:txbxContent>
                      </wps:txbx>
                      <wps:bodyPr rot="0" vert="horz" wrap="square" lIns="91440" tIns="45720" rIns="91440" bIns="45720" anchor="t" anchorCtr="0" upright="1">
                        <a:noAutofit/>
                      </wps:bodyPr>
                    </wps:wsp>
                  </a:graphicData>
                </a:graphic>
              </wp:inline>
            </w:drawing>
          </mc:Choice>
          <mc:Fallback>
            <w:pict>
              <v:shape w14:anchorId="1EB563E5" id="Caixa de texto 41" o:spid="_x0000_s1039"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FaLfcupAgAAVwUAAA4AAAAAAAAAAAAAAAAA&#10;LgIAAGRycy9lMm9Eb2MueG1sUEsBAi0AFAAGAAgAAAAhAI+TJlLaAAAABAEAAA8AAAAAAAAAAAAA&#10;AAAAAwUAAGRycy9kb3ducmV2LnhtbFBLBQYAAAAABAAEAPMAAAAKBgAAAAA=&#10;" fillcolor="#1f497d [3215]" stroked="f" strokeweight="1.5pt">
                <v:textbox>
                  <w:txbxContent>
                    <w:p w14:paraId="1502FE34" w14:textId="77777777" w:rsidR="0046630B" w:rsidRPr="007408A5" w:rsidRDefault="0046630B" w:rsidP="00747517">
                      <w:pPr>
                        <w:pStyle w:val="Ttulo1"/>
                        <w:numPr>
                          <w:ilvl w:val="0"/>
                          <w:numId w:val="22"/>
                        </w:numPr>
                        <w:tabs>
                          <w:tab w:val="left" w:pos="426"/>
                        </w:tabs>
                        <w:spacing w:before="0" w:line="240" w:lineRule="auto"/>
                        <w:rPr>
                          <w:rFonts w:ascii="Arial Narrow" w:hAnsi="Arial Narrow"/>
                          <w:color w:val="FFFFFF" w:themeColor="background1"/>
                          <w:sz w:val="24"/>
                          <w:szCs w:val="24"/>
                        </w:rPr>
                      </w:pPr>
                      <w:bookmarkStart w:id="156" w:name="_Toc427228733"/>
                      <w:bookmarkStart w:id="157" w:name="_Toc16084035"/>
                      <w:bookmarkStart w:id="158" w:name="_Toc16084078"/>
                      <w:bookmarkStart w:id="159" w:name="_Toc16243827"/>
                      <w:r>
                        <w:rPr>
                          <w:rFonts w:ascii="Arial Narrow" w:hAnsi="Arial Narrow"/>
                          <w:color w:val="FFFFFF" w:themeColor="background1"/>
                          <w:sz w:val="24"/>
                          <w:szCs w:val="24"/>
                        </w:rPr>
                        <w:t>GESTÃO DA FISCALIZAÇÃO</w:t>
                      </w:r>
                      <w:bookmarkEnd w:id="156"/>
                      <w:bookmarkEnd w:id="157"/>
                      <w:bookmarkEnd w:id="158"/>
                      <w:bookmarkEnd w:id="159"/>
                    </w:p>
                  </w:txbxContent>
                </v:textbox>
                <w10:anchorlock/>
              </v:shape>
            </w:pict>
          </mc:Fallback>
        </mc:AlternateContent>
      </w:r>
    </w:p>
    <w:p w14:paraId="6CD6A7CA" w14:textId="77777777" w:rsidR="00F83E83" w:rsidRPr="00261E9B" w:rsidRDefault="00F83E83" w:rsidP="00F83E83">
      <w:pPr>
        <w:pStyle w:val="Default"/>
        <w:spacing w:line="336" w:lineRule="auto"/>
        <w:jc w:val="both"/>
        <w:rPr>
          <w:bCs/>
          <w:color w:val="548DD4" w:themeColor="text2" w:themeTint="99"/>
          <w:sz w:val="20"/>
          <w:szCs w:val="20"/>
        </w:rPr>
      </w:pPr>
    </w:p>
    <w:p w14:paraId="290CF056" w14:textId="77777777" w:rsidR="0035269A" w:rsidRPr="00261E9B" w:rsidRDefault="0035269A" w:rsidP="0040490A">
      <w:pPr>
        <w:spacing w:line="360" w:lineRule="auto"/>
        <w:ind w:firstLine="709"/>
        <w:jc w:val="both"/>
        <w:rPr>
          <w:rFonts w:ascii="Arial" w:hAnsi="Arial" w:cs="Arial"/>
          <w:bCs/>
          <w:sz w:val="20"/>
          <w:szCs w:val="20"/>
        </w:rPr>
      </w:pPr>
      <w:r w:rsidRPr="00261E9B">
        <w:rPr>
          <w:rFonts w:ascii="Arial" w:hAnsi="Arial" w:cs="Arial"/>
          <w:bCs/>
          <w:sz w:val="20"/>
          <w:szCs w:val="20"/>
        </w:rPr>
        <w:t>Todo contrato deve ser acompanhado por um gestor de contrato, representante da Administração Pública, sendo:</w:t>
      </w:r>
    </w:p>
    <w:p w14:paraId="706CD8C6" w14:textId="4B0A0EBB" w:rsidR="0035269A" w:rsidRPr="00261E9B" w:rsidRDefault="0035269A" w:rsidP="00747517">
      <w:pPr>
        <w:numPr>
          <w:ilvl w:val="0"/>
          <w:numId w:val="29"/>
        </w:numPr>
        <w:spacing w:after="0" w:line="360" w:lineRule="auto"/>
        <w:ind w:left="714" w:hanging="5"/>
        <w:jc w:val="both"/>
        <w:rPr>
          <w:rFonts w:ascii="Arial" w:hAnsi="Arial" w:cs="Arial"/>
          <w:bCs/>
          <w:sz w:val="20"/>
          <w:szCs w:val="20"/>
        </w:rPr>
      </w:pPr>
      <w:r w:rsidRPr="00261E9B">
        <w:rPr>
          <w:rFonts w:ascii="Arial" w:hAnsi="Arial" w:cs="Arial"/>
          <w:bCs/>
          <w:sz w:val="20"/>
          <w:szCs w:val="20"/>
        </w:rPr>
        <w:t>1 (um) agente ocupante do quadro da Administração, preferencialmente;</w:t>
      </w:r>
    </w:p>
    <w:p w14:paraId="1AC5135A" w14:textId="77777777" w:rsidR="0035269A" w:rsidRPr="00261E9B" w:rsidRDefault="0035269A" w:rsidP="00747517">
      <w:pPr>
        <w:numPr>
          <w:ilvl w:val="0"/>
          <w:numId w:val="29"/>
        </w:numPr>
        <w:spacing w:after="120" w:line="360" w:lineRule="auto"/>
        <w:ind w:left="714" w:hanging="5"/>
        <w:jc w:val="both"/>
        <w:rPr>
          <w:rFonts w:ascii="Arial" w:hAnsi="Arial" w:cs="Arial"/>
          <w:bCs/>
          <w:sz w:val="20"/>
          <w:szCs w:val="20"/>
        </w:rPr>
      </w:pPr>
      <w:r w:rsidRPr="00261E9B">
        <w:rPr>
          <w:rFonts w:ascii="Arial" w:hAnsi="Arial" w:cs="Arial"/>
          <w:bCs/>
          <w:sz w:val="20"/>
          <w:szCs w:val="20"/>
        </w:rPr>
        <w:t>Previamente designado e qualificado pela autoridade signatária do contrato, por parte da Administração.</w:t>
      </w:r>
    </w:p>
    <w:p w14:paraId="080F3DEF" w14:textId="2A9C1999" w:rsidR="0035269A" w:rsidRPr="00261E9B" w:rsidRDefault="0035269A" w:rsidP="00627348">
      <w:pPr>
        <w:spacing w:after="0" w:line="360" w:lineRule="auto"/>
        <w:ind w:firstLine="709"/>
        <w:jc w:val="both"/>
        <w:rPr>
          <w:rFonts w:ascii="Arial" w:hAnsi="Arial" w:cs="Arial"/>
          <w:sz w:val="20"/>
          <w:szCs w:val="20"/>
        </w:rPr>
      </w:pPr>
      <w:r w:rsidRPr="00261E9B">
        <w:rPr>
          <w:rFonts w:ascii="Arial" w:hAnsi="Arial" w:cs="Arial"/>
          <w:sz w:val="20"/>
          <w:szCs w:val="20"/>
        </w:rPr>
        <w:t xml:space="preserve">Os serviços serão fiscalizados por representante da </w:t>
      </w:r>
      <w:r w:rsidRPr="003D4639">
        <w:rPr>
          <w:rFonts w:ascii="Arial" w:hAnsi="Arial" w:cs="Arial"/>
          <w:color w:val="000000" w:themeColor="text1"/>
          <w:sz w:val="20"/>
          <w:szCs w:val="20"/>
        </w:rPr>
        <w:t xml:space="preserve">Gerência </w:t>
      </w:r>
      <w:r w:rsidR="00536BC2" w:rsidRPr="003D4639">
        <w:rPr>
          <w:rFonts w:ascii="Arial" w:hAnsi="Arial" w:cs="Arial"/>
          <w:color w:val="000000" w:themeColor="text1"/>
          <w:sz w:val="20"/>
          <w:szCs w:val="20"/>
        </w:rPr>
        <w:t>de Projetos de Engenharia</w:t>
      </w:r>
      <w:r w:rsidR="00FE3F76" w:rsidRPr="003D4639">
        <w:rPr>
          <w:rFonts w:ascii="Arial" w:hAnsi="Arial" w:cs="Arial"/>
          <w:color w:val="000000" w:themeColor="text1"/>
          <w:sz w:val="20"/>
          <w:szCs w:val="20"/>
        </w:rPr>
        <w:t xml:space="preserve"> </w:t>
      </w:r>
      <w:r w:rsidRPr="00261E9B">
        <w:rPr>
          <w:rFonts w:ascii="Arial" w:hAnsi="Arial" w:cs="Arial"/>
          <w:sz w:val="20"/>
          <w:szCs w:val="20"/>
        </w:rPr>
        <w:t>especialmente designados pelo Presidente da EMAP que ficará responsável pela comprovação da execução dos serviços exigidos neste Termo e em atestar a Nota fiscal, devendo este ser substituído, no caso de seu impedimento, por outro funcionário indicado pela mesm</w:t>
      </w:r>
      <w:r w:rsidR="00627348" w:rsidRPr="00261E9B">
        <w:rPr>
          <w:rFonts w:ascii="Arial" w:hAnsi="Arial" w:cs="Arial"/>
          <w:sz w:val="20"/>
          <w:szCs w:val="20"/>
        </w:rPr>
        <w:t>a fonte, a seu exclusivo juízo.</w:t>
      </w:r>
    </w:p>
    <w:p w14:paraId="4F4013FB" w14:textId="77777777" w:rsidR="00480893" w:rsidRPr="00261E9B" w:rsidRDefault="001D6465" w:rsidP="00480893">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atuação ou a eventual omissão da Fiscalização durante a realização dos serviços não poderá ser invocada para eximir a Contratada da responsabilidade pela execução dos serviços.</w:t>
      </w:r>
    </w:p>
    <w:p w14:paraId="7858833F"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não aceitará a alegação de atraso dos serviços devido ao não fornecimento tempestivo dos materiais pelos fornecedores.</w:t>
      </w:r>
    </w:p>
    <w:p w14:paraId="11A4055A"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lastRenderedPageBreak/>
        <w:t>A Fiscalização não aceitará a transferência de qualquer responsabilidade da Contratada para outras entidades, sejam fabricantes, técnicos, subempreiteiros, entre outros.</w:t>
      </w:r>
    </w:p>
    <w:p w14:paraId="73FBE092"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partir do quinto dia de atraso na execução do cronograma físico-financeiro ou o descumprimento de quaisquer obrigações previstas no edital e no contrato, a Fiscalização poderá aplicar advertência, desde que não configure hipótese de aplicação de sansão mais grave, sem prejuízo das multas eventualmente cabíveis.</w:t>
      </w:r>
    </w:p>
    <w:p w14:paraId="65079411" w14:textId="77777777" w:rsidR="00536BC2"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qualquer tempo a Fiscalização poderá solicitar a substituição de qualquer membro da equipe técnica da Contratada, desde que entenda que seja benéfico ao desenvolvimento dos trabalhos.</w:t>
      </w:r>
    </w:p>
    <w:p w14:paraId="3049A102" w14:textId="77777777" w:rsidR="00536BC2" w:rsidRPr="00261E9B" w:rsidRDefault="0040490A"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 FISCALIZAÇÃO deverá registrar avaliação da CONTRATADA nos quesitos atendimento, qualidade, segurança e meio ambiente, sempre ao fechamento de cada MEDIÇÃO. Podendo a qualquer momento reavaliar a comprovação de capacidade técnica declarada e a quaisquer quantidades, rever ou suspender a CONTRATADA, caso não atenda ao potencial exigido para este objeto.</w:t>
      </w:r>
    </w:p>
    <w:p w14:paraId="3ED52495" w14:textId="0F0AE6EC" w:rsidR="001D6465" w:rsidRPr="00261E9B" w:rsidRDefault="001D6465" w:rsidP="00536BC2">
      <w:pPr>
        <w:pStyle w:val="Corpodetexto"/>
        <w:spacing w:after="0" w:line="360" w:lineRule="auto"/>
        <w:ind w:right="102" w:firstLine="709"/>
        <w:contextualSpacing/>
        <w:jc w:val="both"/>
        <w:rPr>
          <w:rFonts w:ascii="Arial" w:eastAsiaTheme="minorHAnsi" w:hAnsi="Arial" w:cs="Arial"/>
          <w:sz w:val="20"/>
          <w:szCs w:val="20"/>
          <w:lang w:eastAsia="en-US"/>
        </w:rPr>
      </w:pPr>
      <w:r w:rsidRPr="00261E9B">
        <w:rPr>
          <w:rFonts w:ascii="Arial" w:eastAsiaTheme="minorHAnsi" w:hAnsi="Arial" w:cs="Arial"/>
          <w:sz w:val="20"/>
          <w:szCs w:val="20"/>
          <w:lang w:eastAsia="en-US"/>
        </w:rPr>
        <w:t>As reuniões realizadas serão documentadas por Atas de Reunião, elaboradas pela Fiscalização e que conterão, no mínimo, os seguintes elementos: data, nome e assinatura dos participantes, assuntos tratados, decisões, datas das ações e responsáveis pelas providências a serem tomadas.</w:t>
      </w:r>
    </w:p>
    <w:p w14:paraId="5836B602" w14:textId="77777777" w:rsidR="00500532" w:rsidRPr="00261E9B" w:rsidRDefault="00500532" w:rsidP="0040490A">
      <w:pPr>
        <w:pStyle w:val="Corpodetexto"/>
        <w:spacing w:after="0" w:line="360" w:lineRule="auto"/>
        <w:ind w:left="567" w:right="102" w:firstLine="709"/>
        <w:contextualSpacing/>
        <w:jc w:val="both"/>
        <w:rPr>
          <w:rFonts w:ascii="Arial" w:eastAsiaTheme="minorHAnsi" w:hAnsi="Arial" w:cs="Arial"/>
          <w:sz w:val="20"/>
          <w:szCs w:val="20"/>
          <w:lang w:eastAsia="en-US"/>
        </w:rPr>
      </w:pPr>
    </w:p>
    <w:p w14:paraId="3E5DA434" w14:textId="77777777" w:rsidR="001D6465" w:rsidRPr="00261E9B" w:rsidRDefault="001D6465" w:rsidP="001D6465">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5C1D80B8" wp14:editId="415E446D">
                <wp:extent cx="5457825" cy="311150"/>
                <wp:effectExtent l="0" t="0" r="9525" b="0"/>
                <wp:docPr id="40" name="Caixa de texto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1DE2A4E" w14:textId="77DD303D"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83" w:name="_Toc427226381"/>
                            <w:bookmarkStart w:id="84" w:name="_Toc427228734"/>
                            <w:bookmarkStart w:id="85" w:name="_Toc16084036"/>
                            <w:bookmarkStart w:id="86" w:name="_Toc16084079"/>
                            <w:bookmarkStart w:id="87"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83"/>
                            <w:bookmarkEnd w:id="84"/>
                            <w:bookmarkEnd w:id="85"/>
                            <w:bookmarkEnd w:id="86"/>
                            <w:bookmarkEnd w:id="87"/>
                          </w:p>
                        </w:txbxContent>
                      </wps:txbx>
                      <wps:bodyPr rot="0" vert="horz" wrap="square" lIns="91440" tIns="45720" rIns="91440" bIns="45720" anchor="t" anchorCtr="0" upright="1">
                        <a:noAutofit/>
                      </wps:bodyPr>
                    </wps:wsp>
                  </a:graphicData>
                </a:graphic>
              </wp:inline>
            </w:drawing>
          </mc:Choice>
          <mc:Fallback>
            <w:pict>
              <v:shape w14:anchorId="5C1D80B8" id="Caixa de texto 40" o:spid="_x0000_s1040" type="#_x0000_t202" style="width:429.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" fillcolor="#1f497d [3215]" stroked="f" strokeweight="1.5pt">
                <v:textbox>
                  <w:txbxContent>
                    <w:p w14:paraId="31DE2A4E" w14:textId="77DD303D"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65" w:name="_Toc427226381"/>
                      <w:bookmarkStart w:id="166" w:name="_Toc427228734"/>
                      <w:bookmarkStart w:id="167" w:name="_Toc16084036"/>
                      <w:bookmarkStart w:id="168" w:name="_Toc16084079"/>
                      <w:bookmarkStart w:id="169"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Pr>
                          <w:rFonts w:ascii="Arial Narrow" w:hAnsi="Arial Narrow"/>
                          <w:color w:val="FFFFFF" w:themeColor="background1"/>
                          <w:sz w:val="24"/>
                          <w:szCs w:val="24"/>
                        </w:rPr>
                        <w:t xml:space="preserve"> </w:t>
                      </w:r>
                      <w:r w:rsidRPr="007408A5">
                        <w:rPr>
                          <w:rFonts w:ascii="Arial Narrow" w:hAnsi="Arial Narrow"/>
                          <w:color w:val="FFFFFF" w:themeColor="background1"/>
                          <w:sz w:val="24"/>
                          <w:szCs w:val="24"/>
                        </w:rPr>
                        <w:t>DO CONTRATO</w:t>
                      </w:r>
                      <w:bookmarkEnd w:id="165"/>
                      <w:bookmarkEnd w:id="166"/>
                      <w:bookmarkEnd w:id="167"/>
                      <w:bookmarkEnd w:id="168"/>
                      <w:bookmarkEnd w:id="169"/>
                    </w:p>
                  </w:txbxContent>
                </v:textbox>
                <w10:anchorlock/>
              </v:shape>
            </w:pict>
          </mc:Fallback>
        </mc:AlternateContent>
      </w:r>
    </w:p>
    <w:p w14:paraId="5E2117DE" w14:textId="77777777" w:rsidR="00536BC2" w:rsidRPr="00261E9B" w:rsidRDefault="00536BC2" w:rsidP="00F07584">
      <w:pPr>
        <w:spacing w:after="0" w:line="360" w:lineRule="auto"/>
        <w:ind w:firstLine="709"/>
        <w:jc w:val="both"/>
        <w:rPr>
          <w:rFonts w:ascii="Arial" w:hAnsi="Arial" w:cs="Arial"/>
          <w:color w:val="000000" w:themeColor="text1"/>
          <w:sz w:val="20"/>
          <w:szCs w:val="20"/>
        </w:rPr>
      </w:pPr>
    </w:p>
    <w:p w14:paraId="771315AE" w14:textId="4A95566B" w:rsidR="001D6465" w:rsidRPr="00261E9B" w:rsidRDefault="001D6465" w:rsidP="00F07584">
      <w:pPr>
        <w:spacing w:after="0" w:line="360" w:lineRule="auto"/>
        <w:ind w:firstLine="709"/>
        <w:jc w:val="both"/>
        <w:rPr>
          <w:rFonts w:ascii="Arial" w:hAnsi="Arial" w:cs="Arial"/>
          <w:color w:val="000000" w:themeColor="text1"/>
          <w:sz w:val="20"/>
          <w:szCs w:val="20"/>
        </w:rPr>
      </w:pPr>
      <w:r w:rsidRPr="00261E9B">
        <w:rPr>
          <w:rFonts w:ascii="Arial" w:hAnsi="Arial" w:cs="Arial"/>
          <w:color w:val="000000" w:themeColor="text1"/>
          <w:sz w:val="20"/>
          <w:szCs w:val="20"/>
        </w:rPr>
        <w:t>Os riscos inerentes ao processo, nas fases de contratação do referido</w:t>
      </w:r>
      <w:r w:rsidRPr="00261E9B">
        <w:rPr>
          <w:rFonts w:ascii="Arial" w:hAnsi="Arial" w:cs="Arial"/>
          <w:bCs/>
          <w:color w:val="000000" w:themeColor="text1"/>
          <w:sz w:val="20"/>
          <w:szCs w:val="20"/>
        </w:rPr>
        <w:t xml:space="preserve"> </w:t>
      </w:r>
      <w:r w:rsidRPr="00261E9B">
        <w:rPr>
          <w:rFonts w:ascii="Arial" w:hAnsi="Arial" w:cs="Arial"/>
          <w:bCs/>
          <w:color w:val="000000" w:themeColor="text1"/>
          <w:sz w:val="20"/>
          <w:szCs w:val="20"/>
          <w:u w:val="single"/>
        </w:rPr>
        <w:t>Termo de Referência</w:t>
      </w:r>
      <w:r w:rsidRPr="00261E9B">
        <w:rPr>
          <w:rFonts w:ascii="Arial" w:hAnsi="Arial" w:cs="Arial"/>
          <w:bCs/>
          <w:color w:val="000000" w:themeColor="text1"/>
          <w:sz w:val="20"/>
          <w:szCs w:val="20"/>
        </w:rPr>
        <w:t xml:space="preserve"> </w:t>
      </w:r>
      <w:r w:rsidRPr="00261E9B">
        <w:rPr>
          <w:rFonts w:ascii="Arial" w:hAnsi="Arial" w:cs="Arial"/>
          <w:color w:val="000000" w:themeColor="text1"/>
          <w:sz w:val="20"/>
          <w:szCs w:val="20"/>
        </w:rPr>
        <w:t xml:space="preserve">e ao posterior desenvolvimento das atividades contratadas, são: </w:t>
      </w:r>
    </w:p>
    <w:p w14:paraId="3233B5D7"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Prejuízos financeiros a EMAP relativos à mão-de-obra empregada para elaboração de todo o processo licitatório;</w:t>
      </w:r>
    </w:p>
    <w:p w14:paraId="04D3B5E0" w14:textId="77777777" w:rsidR="001F43A0" w:rsidRPr="00261E9B" w:rsidRDefault="001F43A0"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no plano de investimento da EMAP;</w:t>
      </w:r>
    </w:p>
    <w:p w14:paraId="130069E2" w14:textId="6AE15D31" w:rsidR="0002336D" w:rsidRPr="00261E9B"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ocupações ilegais em áreas sob administração da EMAP;</w:t>
      </w:r>
    </w:p>
    <w:p w14:paraId="79A56577" w14:textId="50AE88E2" w:rsidR="0002336D" w:rsidRDefault="0002336D"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Risco de litígios fundiários;</w:t>
      </w:r>
    </w:p>
    <w:p w14:paraId="52C614A0" w14:textId="0245245C" w:rsidR="003D4639" w:rsidRPr="00261E9B" w:rsidRDefault="003D4639" w:rsidP="00C14753">
      <w:pPr>
        <w:numPr>
          <w:ilvl w:val="0"/>
          <w:numId w:val="4"/>
        </w:numPr>
        <w:spacing w:after="0" w:line="360" w:lineRule="auto"/>
        <w:ind w:left="993"/>
        <w:jc w:val="both"/>
        <w:rPr>
          <w:rFonts w:ascii="Arial" w:hAnsi="Arial" w:cs="Arial"/>
          <w:color w:val="000000" w:themeColor="text1"/>
          <w:sz w:val="20"/>
          <w:szCs w:val="20"/>
        </w:rPr>
      </w:pPr>
      <w:r>
        <w:rPr>
          <w:rFonts w:ascii="Arial" w:hAnsi="Arial" w:cs="Arial"/>
          <w:color w:val="000000" w:themeColor="text1"/>
          <w:sz w:val="20"/>
          <w:szCs w:val="20"/>
        </w:rPr>
        <w:t>Aprovação de Projeto sem exequibilidade por falta de espaço;</w:t>
      </w:r>
    </w:p>
    <w:p w14:paraId="7CB7594D" w14:textId="77777777" w:rsidR="00F07584" w:rsidRPr="00261E9B" w:rsidRDefault="001D6465" w:rsidP="00C1475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imagem da EMAP e do Porto do Itaqui;</w:t>
      </w:r>
    </w:p>
    <w:p w14:paraId="4CFBFAB2" w14:textId="77777777" w:rsidR="00480893" w:rsidRPr="00261E9B" w:rsidRDefault="001D6465" w:rsidP="00480893">
      <w:pPr>
        <w:numPr>
          <w:ilvl w:val="0"/>
          <w:numId w:val="4"/>
        </w:numPr>
        <w:spacing w:after="0" w:line="360" w:lineRule="auto"/>
        <w:ind w:left="993"/>
        <w:jc w:val="both"/>
        <w:rPr>
          <w:rFonts w:ascii="Arial" w:hAnsi="Arial" w:cs="Arial"/>
          <w:color w:val="000000" w:themeColor="text1"/>
          <w:sz w:val="20"/>
          <w:szCs w:val="20"/>
        </w:rPr>
      </w:pPr>
      <w:r w:rsidRPr="00261E9B">
        <w:rPr>
          <w:rFonts w:ascii="Arial" w:hAnsi="Arial" w:cs="Arial"/>
          <w:color w:val="000000" w:themeColor="text1"/>
          <w:sz w:val="20"/>
          <w:szCs w:val="20"/>
        </w:rPr>
        <w:t>Impacto negativo para a imagem do Governo do Estado</w:t>
      </w:r>
      <w:r w:rsidR="00F07584" w:rsidRPr="00261E9B">
        <w:rPr>
          <w:rFonts w:ascii="Arial" w:hAnsi="Arial" w:cs="Arial"/>
          <w:color w:val="000000" w:themeColor="text1"/>
          <w:sz w:val="20"/>
          <w:szCs w:val="20"/>
        </w:rPr>
        <w:t>;</w:t>
      </w:r>
    </w:p>
    <w:p w14:paraId="242E05F3" w14:textId="77777777" w:rsidR="00821669" w:rsidRPr="00261E9B" w:rsidRDefault="00821669" w:rsidP="00F07584">
      <w:pPr>
        <w:spacing w:after="0" w:line="360" w:lineRule="auto"/>
        <w:ind w:firstLine="709"/>
        <w:jc w:val="both"/>
        <w:rPr>
          <w:rFonts w:ascii="Arial" w:hAnsi="Arial" w:cs="Arial"/>
          <w:color w:val="000000" w:themeColor="text1"/>
          <w:sz w:val="20"/>
          <w:szCs w:val="20"/>
          <w:u w:val="single"/>
        </w:rPr>
      </w:pPr>
    </w:p>
    <w:p w14:paraId="689734EE" w14:textId="69E291DD"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 xml:space="preserve">Desta forma, deverá ser exigida da CONTRATADA a apresentação à CONTRATANTE no prazo máximo de 10 (dez) dias </w:t>
      </w:r>
      <w:r w:rsidR="005538FF" w:rsidRPr="00261E9B">
        <w:rPr>
          <w:rFonts w:ascii="Arial" w:hAnsi="Arial" w:cs="Arial"/>
          <w:color w:val="000000" w:themeColor="text1"/>
          <w:sz w:val="20"/>
          <w:szCs w:val="20"/>
        </w:rPr>
        <w:t>corridos</w:t>
      </w:r>
      <w:r w:rsidRPr="00261E9B">
        <w:rPr>
          <w:rFonts w:ascii="Arial" w:hAnsi="Arial" w:cs="Arial"/>
          <w:color w:val="000000" w:themeColor="text1"/>
          <w:sz w:val="20"/>
          <w:szCs w:val="20"/>
        </w:rPr>
        <w:t xml:space="preserve">, contado da data da assinatura do Contrato, </w:t>
      </w:r>
      <w:r w:rsidRPr="00261E9B">
        <w:rPr>
          <w:rFonts w:ascii="Arial" w:hAnsi="Arial" w:cs="Arial"/>
          <w:color w:val="000000" w:themeColor="text1"/>
          <w:sz w:val="20"/>
          <w:szCs w:val="20"/>
        </w:rPr>
        <w:lastRenderedPageBreak/>
        <w:t xml:space="preserve">comprovante de prestação de garantia correspondente a 5% (cinco por cento) do valor global contratado, com validade para todo o período contratual. </w:t>
      </w:r>
    </w:p>
    <w:p w14:paraId="0BD68646" w14:textId="77777777" w:rsidR="001F43A0" w:rsidRPr="00261E9B" w:rsidRDefault="001F43A0" w:rsidP="001F43A0">
      <w:pPr>
        <w:pStyle w:val="PargrafodaLista"/>
        <w:spacing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A garantia citada no subitem anterior deverá ser prestada em uma das seguintes modalidades:</w:t>
      </w:r>
    </w:p>
    <w:p w14:paraId="035A8C78" w14:textId="77777777" w:rsidR="00BB0A55" w:rsidRPr="00261E9B" w:rsidRDefault="00BB0A55" w:rsidP="001F43A0">
      <w:pPr>
        <w:pStyle w:val="PargrafodaLista"/>
        <w:spacing w:line="360" w:lineRule="auto"/>
        <w:ind w:left="0" w:firstLine="851"/>
        <w:jc w:val="both"/>
        <w:rPr>
          <w:rFonts w:ascii="Arial" w:hAnsi="Arial" w:cs="Arial"/>
          <w:color w:val="000000" w:themeColor="text1"/>
          <w:sz w:val="20"/>
          <w:szCs w:val="20"/>
        </w:rPr>
      </w:pPr>
    </w:p>
    <w:p w14:paraId="3FE9EFEA" w14:textId="11837C8C"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Caução em dinheiro</w:t>
      </w:r>
    </w:p>
    <w:p w14:paraId="0CA5BE99" w14:textId="5DB726AA" w:rsidR="001F43A0" w:rsidRPr="00261E9B" w:rsidRDefault="001F43A0" w:rsidP="001F43A0">
      <w:pPr>
        <w:pStyle w:val="PargrafodaLista"/>
        <w:spacing w:after="0" w:line="360" w:lineRule="auto"/>
        <w:ind w:left="0" w:firstLine="851"/>
        <w:jc w:val="both"/>
        <w:rPr>
          <w:rFonts w:ascii="Arial" w:hAnsi="Arial" w:cs="Arial"/>
          <w:color w:val="000000" w:themeColor="text1"/>
          <w:sz w:val="20"/>
          <w:szCs w:val="20"/>
        </w:rPr>
      </w:pPr>
      <w:r w:rsidRPr="00261E9B">
        <w:rPr>
          <w:rFonts w:ascii="Arial" w:hAnsi="Arial" w:cs="Arial"/>
          <w:color w:val="000000" w:themeColor="text1"/>
          <w:sz w:val="20"/>
          <w:szCs w:val="20"/>
        </w:rPr>
        <w:t>Se a opção de garantia for a caução em dinheiro, a CONTRATADA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565327AA" w14:textId="77777777" w:rsidR="004B1C39" w:rsidRPr="00261E9B" w:rsidRDefault="004B1C39" w:rsidP="001F43A0">
      <w:pPr>
        <w:pStyle w:val="PargrafodaLista"/>
        <w:spacing w:after="0" w:line="360" w:lineRule="auto"/>
        <w:ind w:left="0" w:firstLine="851"/>
        <w:jc w:val="both"/>
        <w:rPr>
          <w:rFonts w:ascii="Arial" w:hAnsi="Arial" w:cs="Arial"/>
          <w:color w:val="000000" w:themeColor="text1"/>
          <w:sz w:val="20"/>
          <w:szCs w:val="20"/>
        </w:rPr>
      </w:pPr>
    </w:p>
    <w:p w14:paraId="4D8DBE36" w14:textId="5E70562B" w:rsidR="001F43A0" w:rsidRPr="00A2655D" w:rsidRDefault="00A2655D" w:rsidP="00747517">
      <w:pPr>
        <w:pStyle w:val="PargrafodaLista"/>
        <w:numPr>
          <w:ilvl w:val="0"/>
          <w:numId w:val="30"/>
        </w:numPr>
        <w:spacing w:before="240" w:line="360" w:lineRule="auto"/>
        <w:ind w:left="709"/>
        <w:jc w:val="both"/>
        <w:rPr>
          <w:rFonts w:ascii="Arial" w:hAnsi="Arial" w:cs="Arial"/>
          <w:b/>
          <w:color w:val="000000" w:themeColor="text1"/>
          <w:sz w:val="20"/>
          <w:szCs w:val="20"/>
        </w:rPr>
      </w:pPr>
      <w:r>
        <w:rPr>
          <w:rFonts w:ascii="Arial" w:hAnsi="Arial" w:cs="Arial"/>
          <w:b/>
          <w:color w:val="000000" w:themeColor="text1"/>
          <w:sz w:val="20"/>
          <w:szCs w:val="20"/>
        </w:rPr>
        <w:t>Fiança bancária</w:t>
      </w:r>
      <w:r w:rsidR="001F43A0" w:rsidRPr="00A2655D">
        <w:rPr>
          <w:rFonts w:ascii="Arial" w:hAnsi="Arial" w:cs="Arial"/>
          <w:b/>
          <w:color w:val="000000" w:themeColor="text1"/>
          <w:sz w:val="20"/>
          <w:szCs w:val="20"/>
        </w:rPr>
        <w:t xml:space="preserve"> </w:t>
      </w:r>
    </w:p>
    <w:p w14:paraId="51C6F429" w14:textId="77777777" w:rsidR="001F43A0" w:rsidRPr="00261E9B" w:rsidRDefault="001F43A0" w:rsidP="001F43A0">
      <w:pPr>
        <w:pStyle w:val="PargrafodaLista"/>
        <w:spacing w:before="240" w:line="360" w:lineRule="auto"/>
        <w:ind w:left="0"/>
        <w:jc w:val="both"/>
        <w:rPr>
          <w:rFonts w:ascii="Arial" w:hAnsi="Arial" w:cs="Arial"/>
          <w:color w:val="000000" w:themeColor="text1"/>
          <w:sz w:val="20"/>
          <w:szCs w:val="20"/>
        </w:rPr>
      </w:pPr>
      <w:r w:rsidRPr="00261E9B">
        <w:rPr>
          <w:rFonts w:ascii="Arial" w:hAnsi="Arial" w:cs="Arial"/>
          <w:color w:val="000000" w:themeColor="text1"/>
          <w:sz w:val="20"/>
          <w:szCs w:val="20"/>
        </w:rPr>
        <w:tab/>
        <w:t xml:space="preserve">Se a opção de garantia for fiança bancária, a CONTRATANTE aceitará cartas de fiança bancária emitidas em favor da CONTRATADA, desde que: </w:t>
      </w:r>
    </w:p>
    <w:p w14:paraId="58919ADD"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Emitidas por bancos comerciais, de investimento e/ou múltiplos, autorizados a funcionar no Brasil, segundo a legislação brasileira e o regulamento próprio do setor financeiro; </w:t>
      </w:r>
    </w:p>
    <w:p w14:paraId="64EF058C"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Os bancos observem as vedações do Conselho Monetário Nacional quanto aos limites de endividamento e diversificação do risco; </w:t>
      </w:r>
    </w:p>
    <w:p w14:paraId="40B4AFF7"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sejam acrescentadas cláusulas que eximam a CONTRATADA de suas responsabilidades; </w:t>
      </w:r>
    </w:p>
    <w:p w14:paraId="6ECF63FB"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firmas dos representantes legais do fiador reconhecidas; </w:t>
      </w:r>
    </w:p>
    <w:p w14:paraId="253B7871" w14:textId="77777777"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assinaturas de duas testemunhas; </w:t>
      </w:r>
    </w:p>
    <w:p w14:paraId="4B66DBF8"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Contendo rubrica no anverso e nas demais páginas que não contenham assinaturas; </w:t>
      </w:r>
    </w:p>
    <w:p w14:paraId="4FE50E84" w14:textId="77777777" w:rsidR="00536BC2"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 xml:space="preserve">Seja entregue em sua forma original, não sendo aceitas cópias de qualquer natureza; </w:t>
      </w:r>
    </w:p>
    <w:p w14:paraId="1C3971D6" w14:textId="291619B5" w:rsidR="001F43A0" w:rsidRPr="00261E9B" w:rsidRDefault="001F43A0" w:rsidP="00747517">
      <w:pPr>
        <w:pStyle w:val="PargrafodaLista"/>
        <w:numPr>
          <w:ilvl w:val="1"/>
          <w:numId w:val="31"/>
        </w:numPr>
        <w:spacing w:before="240" w:line="360" w:lineRule="auto"/>
        <w:ind w:left="1559" w:hanging="357"/>
        <w:jc w:val="both"/>
        <w:rPr>
          <w:rFonts w:ascii="Arial" w:hAnsi="Arial" w:cs="Arial"/>
          <w:color w:val="000000" w:themeColor="text1"/>
          <w:sz w:val="20"/>
          <w:szCs w:val="20"/>
        </w:rPr>
      </w:pPr>
      <w:r w:rsidRPr="00261E9B">
        <w:rPr>
          <w:rFonts w:ascii="Arial" w:hAnsi="Arial" w:cs="Arial"/>
          <w:color w:val="000000" w:themeColor="text1"/>
          <w:sz w:val="20"/>
          <w:szCs w:val="20"/>
        </w:rPr>
        <w:t>O banco possua sistema para verificação de autenticidade.</w:t>
      </w:r>
    </w:p>
    <w:p w14:paraId="6F566425" w14:textId="77777777" w:rsidR="004B1C39" w:rsidRPr="00261E9B" w:rsidRDefault="004B1C39" w:rsidP="004B1C39">
      <w:pPr>
        <w:pStyle w:val="PargrafodaLista"/>
        <w:spacing w:before="240" w:line="360" w:lineRule="auto"/>
        <w:ind w:left="2127"/>
        <w:jc w:val="both"/>
        <w:rPr>
          <w:rFonts w:ascii="Arial" w:hAnsi="Arial" w:cs="Arial"/>
          <w:color w:val="000000" w:themeColor="text1"/>
          <w:sz w:val="20"/>
          <w:szCs w:val="20"/>
        </w:rPr>
      </w:pPr>
    </w:p>
    <w:p w14:paraId="62D0DC08" w14:textId="4C936B2E" w:rsidR="001F43A0" w:rsidRPr="00A2655D" w:rsidRDefault="00A2655D" w:rsidP="00747517">
      <w:pPr>
        <w:pStyle w:val="PargrafodaLista"/>
        <w:numPr>
          <w:ilvl w:val="0"/>
          <w:numId w:val="30"/>
        </w:numPr>
        <w:spacing w:after="0" w:line="360" w:lineRule="auto"/>
        <w:ind w:left="709"/>
        <w:jc w:val="both"/>
        <w:rPr>
          <w:rFonts w:ascii="Arial" w:hAnsi="Arial" w:cs="Arial"/>
          <w:b/>
          <w:color w:val="000000" w:themeColor="text1"/>
          <w:sz w:val="20"/>
          <w:szCs w:val="20"/>
        </w:rPr>
      </w:pPr>
      <w:r w:rsidRPr="00A2655D">
        <w:rPr>
          <w:rFonts w:ascii="Arial" w:hAnsi="Arial" w:cs="Arial"/>
          <w:b/>
          <w:color w:val="000000" w:themeColor="text1"/>
          <w:sz w:val="20"/>
          <w:szCs w:val="20"/>
        </w:rPr>
        <w:t>Seguro-garantia</w:t>
      </w:r>
    </w:p>
    <w:p w14:paraId="01960F1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Via original da apólice completa, ou seja, com as Especificações Técnicas do Seguro, Condições Gerais e as Condições Especiais da Garantia, impressas em seu verso ou anexas. Alternativamente, poderá ser emitida apólice com certificação digital.</w:t>
      </w:r>
    </w:p>
    <w:p w14:paraId="74CD2284"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O seguro-garantia e suas condições gerais deverão atender aos anexos I e II da CIRCULAR SUSEP nº 232, de 03 de junho de 2003.</w:t>
      </w:r>
    </w:p>
    <w:p w14:paraId="7CB22141" w14:textId="77777777" w:rsidR="001F43A0" w:rsidRPr="00261E9B" w:rsidRDefault="001F43A0" w:rsidP="00747517">
      <w:pPr>
        <w:pStyle w:val="PargrafodaLista"/>
        <w:numPr>
          <w:ilvl w:val="0"/>
          <w:numId w:val="32"/>
        </w:numPr>
        <w:autoSpaceDE w:val="0"/>
        <w:autoSpaceDN w:val="0"/>
        <w:adjustRightInd w:val="0"/>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O seguro-garantia deverá ser livre de franquia. </w:t>
      </w:r>
    </w:p>
    <w:p w14:paraId="58B2B75E" w14:textId="77777777" w:rsidR="001F43A0" w:rsidRPr="00261E9B" w:rsidRDefault="001F43A0" w:rsidP="00747517">
      <w:pPr>
        <w:pStyle w:val="PargrafodaLista"/>
        <w:numPr>
          <w:ilvl w:val="0"/>
          <w:numId w:val="32"/>
        </w:numPr>
        <w:spacing w:after="0" w:line="360" w:lineRule="auto"/>
        <w:ind w:left="2127"/>
        <w:jc w:val="both"/>
        <w:rPr>
          <w:rFonts w:ascii="Arial" w:hAnsi="Arial" w:cs="Arial"/>
          <w:color w:val="000000" w:themeColor="text1"/>
          <w:sz w:val="20"/>
          <w:szCs w:val="20"/>
        </w:rPr>
      </w:pPr>
      <w:r w:rsidRPr="00261E9B">
        <w:rPr>
          <w:rFonts w:ascii="Arial" w:hAnsi="Arial" w:cs="Arial"/>
          <w:color w:val="000000" w:themeColor="text1"/>
          <w:sz w:val="20"/>
          <w:szCs w:val="20"/>
        </w:rPr>
        <w:t xml:space="preserve">Na apólice mencionada deverão constar, no mínimo, as seguintes informações: </w:t>
      </w:r>
    </w:p>
    <w:p w14:paraId="5B317B9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Número completo da licitação ou, quando se tratar de aditamento, o número do Contrato</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146060E0"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Objeto a ser contratado, especificado no Edital</w:t>
      </w:r>
      <w:r w:rsidR="00465783" w:rsidRPr="00261E9B">
        <w:rPr>
          <w:rFonts w:ascii="Arial" w:hAnsi="Arial" w:cs="Arial"/>
          <w:color w:val="000000" w:themeColor="text1"/>
          <w:sz w:val="20"/>
          <w:szCs w:val="20"/>
        </w:rPr>
        <w:t>;</w:t>
      </w:r>
    </w:p>
    <w:p w14:paraId="50712A3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SEGURADO</w:t>
      </w:r>
      <w:r w:rsidR="00465783" w:rsidRPr="00261E9B">
        <w:rPr>
          <w:rFonts w:ascii="Arial" w:hAnsi="Arial" w:cs="Arial"/>
          <w:color w:val="000000" w:themeColor="text1"/>
          <w:sz w:val="20"/>
          <w:szCs w:val="20"/>
        </w:rPr>
        <w:t>;</w:t>
      </w:r>
    </w:p>
    <w:p w14:paraId="206E878F"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Nome e número do CNPJ do emitente (Seguradora)</w:t>
      </w:r>
      <w:r w:rsidR="00465783" w:rsidRPr="00261E9B">
        <w:rPr>
          <w:rFonts w:ascii="Arial" w:hAnsi="Arial" w:cs="Arial"/>
          <w:color w:val="000000" w:themeColor="text1"/>
          <w:sz w:val="20"/>
          <w:szCs w:val="20"/>
        </w:rPr>
        <w:t>;</w:t>
      </w:r>
      <w:r w:rsidRPr="00261E9B">
        <w:rPr>
          <w:rFonts w:ascii="Arial" w:hAnsi="Arial" w:cs="Arial"/>
          <w:color w:val="000000" w:themeColor="text1"/>
          <w:sz w:val="20"/>
          <w:szCs w:val="20"/>
        </w:rPr>
        <w:t xml:space="preserve"> </w:t>
      </w:r>
    </w:p>
    <w:p w14:paraId="4B53362A" w14:textId="77777777" w:rsidR="001F43A0" w:rsidRPr="00261E9B" w:rsidRDefault="001F43A0" w:rsidP="00747517">
      <w:pPr>
        <w:pStyle w:val="PargrafodaLista"/>
        <w:numPr>
          <w:ilvl w:val="1"/>
          <w:numId w:val="32"/>
        </w:numPr>
        <w:autoSpaceDE w:val="0"/>
        <w:autoSpaceDN w:val="0"/>
        <w:adjustRightInd w:val="0"/>
        <w:spacing w:after="0" w:line="360" w:lineRule="auto"/>
        <w:ind w:left="2552"/>
        <w:jc w:val="both"/>
        <w:rPr>
          <w:rFonts w:ascii="Arial" w:hAnsi="Arial" w:cs="Arial"/>
          <w:color w:val="000000" w:themeColor="text1"/>
          <w:sz w:val="20"/>
          <w:szCs w:val="20"/>
        </w:rPr>
      </w:pPr>
      <w:r w:rsidRPr="00261E9B">
        <w:rPr>
          <w:rFonts w:ascii="Arial" w:hAnsi="Arial" w:cs="Arial"/>
          <w:color w:val="000000" w:themeColor="text1"/>
          <w:sz w:val="20"/>
          <w:szCs w:val="20"/>
        </w:rPr>
        <w:t xml:space="preserve">Nome e número do CNPJ da CONTRATADA (TOMADORA da apólice). </w:t>
      </w:r>
    </w:p>
    <w:p w14:paraId="7D3B7091" w14:textId="77777777" w:rsidR="004B1C39" w:rsidRPr="00261E9B" w:rsidRDefault="004B1C39" w:rsidP="001F43A0">
      <w:pPr>
        <w:pStyle w:val="PargrafodaLista"/>
        <w:spacing w:after="0" w:line="360" w:lineRule="auto"/>
        <w:ind w:left="0" w:firstLine="709"/>
        <w:jc w:val="both"/>
        <w:rPr>
          <w:rFonts w:ascii="Arial" w:hAnsi="Arial" w:cs="Arial"/>
          <w:color w:val="000000" w:themeColor="text1"/>
          <w:sz w:val="20"/>
          <w:szCs w:val="20"/>
        </w:rPr>
      </w:pPr>
    </w:p>
    <w:p w14:paraId="5251D275" w14:textId="604CCC03"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As apólices de seguro, em todas as suas modalidades, e/ou cartas de fiança, e seus endossos e aditamentos, devem expressar a CONTRATANTE como SEGURADA e especificar claramente o objeto do seguro de acordo com o Edital e/ou Termo de Contrato ou Termo Aditivo a que se vincula.</w:t>
      </w:r>
    </w:p>
    <w:p w14:paraId="2803AD3E"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 xml:space="preserve">Sobre o valor da caução prestada em dinheiro incidirá o Índice Nacional de Preços ao Consumidor Amplo (IPCA), pro rata </w:t>
      </w:r>
      <w:r w:rsidRPr="00261E9B">
        <w:rPr>
          <w:rFonts w:ascii="Arial" w:hAnsi="Arial" w:cs="Arial"/>
          <w:i/>
          <w:color w:val="000000" w:themeColor="text1"/>
          <w:sz w:val="20"/>
          <w:szCs w:val="20"/>
        </w:rPr>
        <w:t>temporis</w:t>
      </w:r>
      <w:r w:rsidRPr="00261E9B">
        <w:rPr>
          <w:rFonts w:ascii="Arial" w:hAnsi="Arial" w:cs="Arial"/>
          <w:color w:val="000000" w:themeColor="text1"/>
          <w:sz w:val="20"/>
          <w:szCs w:val="20"/>
        </w:rPr>
        <w:t xml:space="preserve"> atualizada a partir da data de recolhimento à CONTRATANTE, ou por outro índice que vier a substituí-lo.</w:t>
      </w:r>
    </w:p>
    <w:p w14:paraId="3019FC17"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na forma escolhida pelo licitante deverá ser entregue à CONTRATANTE, localizada na Avenida dos Portugueses, s/nº, Porto do Itaqui, CEP: 65085-370, São Luís – MA, que emitirá o respectivo recibo de recebimento. Cópia desse recibo deverá ser entregue pela CONTRATADA à FISCALIZAÇÃO.</w:t>
      </w:r>
    </w:p>
    <w:p w14:paraId="6FE8CCA7" w14:textId="77777777" w:rsidR="001F43A0" w:rsidRPr="00261E9B" w:rsidRDefault="001F43A0" w:rsidP="001F43A0">
      <w:pPr>
        <w:pStyle w:val="PargrafodaLista"/>
        <w:spacing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prestada deverá formalmente cobrir pagamentos não efetuados pela CONTRATADA referentes à:</w:t>
      </w:r>
    </w:p>
    <w:p w14:paraId="51001BC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à CONTRATANTE.</w:t>
      </w:r>
    </w:p>
    <w:p w14:paraId="0C3582F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Prejuízos ou danos causados a terceiros pela CONTRATADA.</w:t>
      </w:r>
    </w:p>
    <w:p w14:paraId="7BEE4559"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Toda e qualquer multa contratual.</w:t>
      </w:r>
    </w:p>
    <w:p w14:paraId="7EE75EB0"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Débitos da empresa para com os encargos fiscais, previdenciários e trabalhistas relacionados com o Contrato, tais como: INSS, FGTS, impostos, salários, vale-transporte, vale-refeição, verbas rescisórias etc.</w:t>
      </w:r>
    </w:p>
    <w:p w14:paraId="0D2893C8" w14:textId="77777777" w:rsidR="001F43A0" w:rsidRPr="00261E9B" w:rsidRDefault="001F43A0" w:rsidP="00747517">
      <w:pPr>
        <w:numPr>
          <w:ilvl w:val="0"/>
          <w:numId w:val="33"/>
        </w:numPr>
        <w:spacing w:after="0" w:line="360" w:lineRule="auto"/>
        <w:jc w:val="both"/>
        <w:rPr>
          <w:rStyle w:val="nfaseIntensa"/>
          <w:sz w:val="20"/>
          <w:szCs w:val="20"/>
        </w:rPr>
      </w:pPr>
      <w:r w:rsidRPr="00261E9B">
        <w:rPr>
          <w:rStyle w:val="nfaseIntensa"/>
          <w:sz w:val="20"/>
          <w:szCs w:val="20"/>
        </w:rPr>
        <w:t>Quaisquer obrigações não cumpridas pela CONTRATADA em relação ao Contrato, previstas no ordenamento jurídico do país.</w:t>
      </w:r>
    </w:p>
    <w:p w14:paraId="68BA0D49" w14:textId="77777777" w:rsidR="001F43A0" w:rsidRPr="00261E9B" w:rsidRDefault="001F43A0" w:rsidP="00747517">
      <w:pPr>
        <w:numPr>
          <w:ilvl w:val="0"/>
          <w:numId w:val="33"/>
        </w:numPr>
        <w:spacing w:line="360" w:lineRule="auto"/>
        <w:jc w:val="both"/>
        <w:rPr>
          <w:rStyle w:val="nfaseIntensa"/>
          <w:sz w:val="20"/>
          <w:szCs w:val="20"/>
        </w:rPr>
      </w:pPr>
      <w:r w:rsidRPr="00261E9B">
        <w:rPr>
          <w:rStyle w:val="nfaseIntensa"/>
          <w:sz w:val="20"/>
          <w:szCs w:val="20"/>
        </w:rPr>
        <w:t>Multas aplicadas por órgãos oficiais.</w:t>
      </w:r>
    </w:p>
    <w:p w14:paraId="449C9B1C" w14:textId="77777777"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lastRenderedPageBreak/>
        <w:t xml:space="preserve">No caso de rescisão do Contrato por culpa da CONTRATADA, não será devolvida a garantia, responsabilizando-se a CONTRATADA por perdas e danos causados à CONTRATANTE, além de sujeitar-se a outras penalidades previstas na lei. </w:t>
      </w:r>
    </w:p>
    <w:p w14:paraId="46F76919" w14:textId="388EDE8F" w:rsidR="001F43A0" w:rsidRPr="00261E9B" w:rsidRDefault="001F43A0" w:rsidP="001F43A0">
      <w:pPr>
        <w:pStyle w:val="PargrafodaLista"/>
        <w:spacing w:after="0" w:line="360" w:lineRule="auto"/>
        <w:ind w:left="0" w:firstLine="709"/>
        <w:jc w:val="both"/>
        <w:rPr>
          <w:rFonts w:ascii="Arial" w:hAnsi="Arial" w:cs="Arial"/>
          <w:color w:val="000000" w:themeColor="text1"/>
          <w:sz w:val="20"/>
          <w:szCs w:val="20"/>
        </w:rPr>
      </w:pPr>
      <w:r w:rsidRPr="00261E9B">
        <w:rPr>
          <w:rFonts w:ascii="Arial" w:hAnsi="Arial" w:cs="Arial"/>
          <w:color w:val="000000" w:themeColor="text1"/>
          <w:sz w:val="20"/>
          <w:szCs w:val="20"/>
        </w:rPr>
        <w:t>A garantia será liberada após a integral execução do Contrato, desde que o licitante contratado tenha cumprido todas as obrigações contratuais.</w:t>
      </w:r>
    </w:p>
    <w:p w14:paraId="5BFCE9BE" w14:textId="10993BA8" w:rsidR="00096161" w:rsidRDefault="00096161" w:rsidP="001F43A0">
      <w:pPr>
        <w:pStyle w:val="PargrafodaLista"/>
        <w:spacing w:after="0" w:line="360" w:lineRule="auto"/>
        <w:ind w:left="0" w:firstLine="709"/>
        <w:jc w:val="both"/>
        <w:rPr>
          <w:rFonts w:ascii="Arial" w:hAnsi="Arial" w:cs="Arial"/>
          <w:color w:val="000000" w:themeColor="text1"/>
          <w:sz w:val="20"/>
          <w:szCs w:val="20"/>
        </w:rPr>
      </w:pPr>
    </w:p>
    <w:p w14:paraId="1DE1FA85" w14:textId="77777777" w:rsidR="00D1480B" w:rsidRPr="00261E9B" w:rsidRDefault="001D6465" w:rsidP="006D1141">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1587703B" wp14:editId="465D3936">
                <wp:extent cx="5419725" cy="311150"/>
                <wp:effectExtent l="0" t="0" r="9525" b="0"/>
                <wp:docPr id="39" name="Caixa de texto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1A076ABB" w14:textId="77777777" w:rsidR="0046630B" w:rsidRPr="007408A5" w:rsidRDefault="0046630B"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88" w:name="_Toc427226379"/>
                            <w:bookmarkStart w:id="89" w:name="_Toc427228735"/>
                            <w:bookmarkStart w:id="90" w:name="_Toc16084037"/>
                            <w:bookmarkStart w:id="91" w:name="_Toc16084080"/>
                            <w:bookmarkStart w:id="92" w:name="_Toc16243829"/>
                            <w:r>
                              <w:rPr>
                                <w:rFonts w:ascii="Arial Narrow" w:hAnsi="Arial Narrow"/>
                                <w:color w:val="FFFFFF" w:themeColor="background1"/>
                                <w:sz w:val="24"/>
                                <w:szCs w:val="24"/>
                              </w:rPr>
                              <w:t>REQUISITOS TÉCNICOS</w:t>
                            </w:r>
                            <w:bookmarkEnd w:id="88"/>
                            <w:bookmarkEnd w:id="89"/>
                            <w:bookmarkEnd w:id="90"/>
                            <w:bookmarkEnd w:id="91"/>
                            <w:bookmarkEnd w:id="92"/>
                          </w:p>
                        </w:txbxContent>
                      </wps:txbx>
                      <wps:bodyPr rot="0" vert="horz" wrap="square" lIns="91440" tIns="45720" rIns="91440" bIns="45720" anchor="t" anchorCtr="0" upright="1">
                        <a:noAutofit/>
                      </wps:bodyPr>
                    </wps:wsp>
                  </a:graphicData>
                </a:graphic>
              </wp:inline>
            </w:drawing>
          </mc:Choice>
          <mc:Fallback>
            <w:pict>
              <v:shape w14:anchorId="1587703B" id="Caixa de texto 39" o:spid="_x0000_s1041" type="#_x0000_t202" style="width:426.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" fillcolor="#1f497d [3215]" stroked="f" strokeweight="1.5pt">
                <v:textbox>
                  <w:txbxContent>
                    <w:p w14:paraId="1A076ABB" w14:textId="77777777" w:rsidR="0046630B" w:rsidRPr="007408A5" w:rsidRDefault="0046630B" w:rsidP="00747517">
                      <w:pPr>
                        <w:pStyle w:val="Ttulo1"/>
                        <w:numPr>
                          <w:ilvl w:val="0"/>
                          <w:numId w:val="23"/>
                        </w:numPr>
                        <w:tabs>
                          <w:tab w:val="left" w:pos="426"/>
                        </w:tabs>
                        <w:spacing w:before="0" w:line="240" w:lineRule="auto"/>
                        <w:rPr>
                          <w:rFonts w:ascii="Arial Narrow" w:hAnsi="Arial Narrow"/>
                          <w:color w:val="FFFFFF" w:themeColor="background1"/>
                          <w:sz w:val="24"/>
                          <w:szCs w:val="24"/>
                        </w:rPr>
                      </w:pPr>
                      <w:bookmarkStart w:id="175" w:name="_Toc427226379"/>
                      <w:bookmarkStart w:id="176" w:name="_Toc427228735"/>
                      <w:bookmarkStart w:id="177" w:name="_Toc16084037"/>
                      <w:bookmarkStart w:id="178" w:name="_Toc16084080"/>
                      <w:bookmarkStart w:id="179" w:name="_Toc16243829"/>
                      <w:r>
                        <w:rPr>
                          <w:rFonts w:ascii="Arial Narrow" w:hAnsi="Arial Narrow"/>
                          <w:color w:val="FFFFFF" w:themeColor="background1"/>
                          <w:sz w:val="24"/>
                          <w:szCs w:val="24"/>
                        </w:rPr>
                        <w:t>REQUISITOS TÉCNICOS</w:t>
                      </w:r>
                      <w:bookmarkEnd w:id="175"/>
                      <w:bookmarkEnd w:id="176"/>
                      <w:bookmarkEnd w:id="177"/>
                      <w:bookmarkEnd w:id="178"/>
                      <w:bookmarkEnd w:id="179"/>
                    </w:p>
                  </w:txbxContent>
                </v:textbox>
                <w10:anchorlock/>
              </v:shape>
            </w:pict>
          </mc:Fallback>
        </mc:AlternateContent>
      </w:r>
    </w:p>
    <w:p w14:paraId="0F8FAECF" w14:textId="77777777" w:rsidR="001D56DB" w:rsidRPr="00261E9B" w:rsidRDefault="001D56DB" w:rsidP="00D1480B">
      <w:pPr>
        <w:spacing w:line="360" w:lineRule="auto"/>
        <w:jc w:val="both"/>
        <w:rPr>
          <w:rFonts w:ascii="Arial" w:hAnsi="Arial" w:cs="Arial"/>
          <w:bCs/>
          <w:sz w:val="20"/>
          <w:szCs w:val="20"/>
        </w:rPr>
      </w:pPr>
    </w:p>
    <w:p w14:paraId="01548D32" w14:textId="59AAFBEE" w:rsidR="00D1480B" w:rsidRPr="00A2655D" w:rsidRDefault="00D1480B" w:rsidP="00D1480B">
      <w:pPr>
        <w:spacing w:line="360" w:lineRule="auto"/>
        <w:jc w:val="both"/>
        <w:rPr>
          <w:rFonts w:ascii="Arial" w:hAnsi="Arial" w:cs="Arial"/>
          <w:b/>
          <w:sz w:val="20"/>
          <w:szCs w:val="20"/>
        </w:rPr>
      </w:pPr>
      <w:r w:rsidRPr="00A2655D">
        <w:rPr>
          <w:rFonts w:ascii="Arial" w:hAnsi="Arial" w:cs="Arial"/>
          <w:b/>
          <w:bCs/>
          <w:sz w:val="20"/>
          <w:szCs w:val="20"/>
        </w:rPr>
        <w:t>CAPACIDADE TÉCNICO-OPERACIONAL</w:t>
      </w:r>
    </w:p>
    <w:p w14:paraId="23B97894" w14:textId="77777777" w:rsidR="00D1480B" w:rsidRPr="00261E9B" w:rsidRDefault="00D1480B" w:rsidP="00747517">
      <w:pPr>
        <w:numPr>
          <w:ilvl w:val="0"/>
          <w:numId w:val="34"/>
        </w:numPr>
        <w:spacing w:line="360" w:lineRule="auto"/>
        <w:contextualSpacing/>
        <w:jc w:val="both"/>
        <w:rPr>
          <w:rFonts w:ascii="Arial" w:hAnsi="Arial" w:cs="Arial"/>
          <w:bCs/>
          <w:sz w:val="20"/>
          <w:szCs w:val="20"/>
        </w:rPr>
      </w:pPr>
      <w:r w:rsidRPr="00261E9B">
        <w:rPr>
          <w:rFonts w:ascii="Arial" w:hAnsi="Arial" w:cs="Arial"/>
          <w:bCs/>
          <w:sz w:val="20"/>
          <w:szCs w:val="20"/>
        </w:rPr>
        <w:t>Prova de inscrição ou registro do licitante, junto ao Conselho Regional de Engenharia e Agronomia – CREA ou no Conselho de Arquitetura e Urbanismo - CAU, que comprove atividade relacionada com o objeto;</w:t>
      </w:r>
    </w:p>
    <w:p w14:paraId="1D538F33" w14:textId="0FD29EF0" w:rsidR="00D1480B" w:rsidRPr="00261E9B" w:rsidRDefault="00D1480B" w:rsidP="00747517">
      <w:pPr>
        <w:numPr>
          <w:ilvl w:val="0"/>
          <w:numId w:val="34"/>
        </w:numPr>
        <w:spacing w:line="360" w:lineRule="auto"/>
        <w:contextualSpacing/>
        <w:jc w:val="both"/>
        <w:rPr>
          <w:rFonts w:ascii="Arial" w:hAnsi="Arial" w:cs="Arial"/>
          <w:sz w:val="20"/>
          <w:szCs w:val="20"/>
        </w:rPr>
      </w:pPr>
      <w:r w:rsidRPr="00261E9B">
        <w:rPr>
          <w:rFonts w:ascii="Arial" w:hAnsi="Arial" w:cs="Arial"/>
          <w:sz w:val="20"/>
          <w:szCs w:val="20"/>
        </w:rPr>
        <w:t xml:space="preserve">Apresentação de atestado(s), fornecidos por pessoa jurídica de direito público ou privado, </w:t>
      </w:r>
      <w:r w:rsidR="00D74668">
        <w:rPr>
          <w:rFonts w:ascii="Arial" w:hAnsi="Arial" w:cs="Arial"/>
          <w:sz w:val="20"/>
          <w:szCs w:val="20"/>
        </w:rPr>
        <w:t xml:space="preserve">que não o próprio licitante, </w:t>
      </w:r>
      <w:r w:rsidRPr="00261E9B">
        <w:rPr>
          <w:rFonts w:ascii="Arial" w:hAnsi="Arial" w:cs="Arial"/>
          <w:sz w:val="20"/>
          <w:szCs w:val="20"/>
        </w:rPr>
        <w:t>comprovando que a licitante executou satisfatoriamente, serviço/obra compatível com o objeto desta licitação, observada a parcela de maior relevância e valor significativo delimitada a seguir:</w:t>
      </w:r>
    </w:p>
    <w:p w14:paraId="35B38F81" w14:textId="18161D5F" w:rsidR="00A007DD" w:rsidRPr="00D94184" w:rsidRDefault="00BF58AE" w:rsidP="00A007DD">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sidR="00D94184">
        <w:rPr>
          <w:rFonts w:ascii="Arial" w:hAnsi="Arial" w:cs="Arial"/>
          <w:bCs/>
          <w:color w:val="000000" w:themeColor="text1"/>
          <w:sz w:val="20"/>
          <w:szCs w:val="20"/>
        </w:rPr>
        <w:t>L</w:t>
      </w:r>
      <w:r w:rsidRPr="00D94184">
        <w:rPr>
          <w:rFonts w:ascii="Arial" w:hAnsi="Arial" w:cs="Arial"/>
          <w:bCs/>
          <w:color w:val="000000" w:themeColor="text1"/>
          <w:sz w:val="20"/>
          <w:szCs w:val="20"/>
        </w:rPr>
        <w:t>evantamento topográfico planialtimétrico e cadas</w:t>
      </w:r>
      <w:r w:rsidR="00AA6EB0">
        <w:rPr>
          <w:rFonts w:ascii="Arial" w:hAnsi="Arial" w:cs="Arial"/>
          <w:bCs/>
          <w:color w:val="000000" w:themeColor="text1"/>
          <w:sz w:val="20"/>
          <w:szCs w:val="20"/>
        </w:rPr>
        <w:t>tral</w:t>
      </w:r>
      <w:r w:rsidR="00D94184" w:rsidRPr="00D94184">
        <w:rPr>
          <w:rFonts w:ascii="Arial" w:hAnsi="Arial" w:cs="Arial"/>
          <w:bCs/>
          <w:color w:val="000000" w:themeColor="text1"/>
          <w:sz w:val="20"/>
          <w:szCs w:val="20"/>
        </w:rPr>
        <w:t xml:space="preserve"> </w:t>
      </w:r>
      <w:r w:rsidRPr="00D94184">
        <w:rPr>
          <w:rFonts w:ascii="Arial" w:hAnsi="Arial" w:cs="Arial"/>
          <w:bCs/>
          <w:color w:val="000000" w:themeColor="text1"/>
          <w:sz w:val="20"/>
          <w:szCs w:val="20"/>
        </w:rPr>
        <w:t xml:space="preserve">com no mínimo 20.000 m² utilizando a tecnologia de Laser Scanning 3D (nuvem de pontos); </w:t>
      </w:r>
    </w:p>
    <w:p w14:paraId="075AFE84" w14:textId="0FA42B91" w:rsidR="00096161" w:rsidRPr="00D94184"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Elaboração de “modelamento 3D geométrico com no mínimo 20.000 m² utilizando o arquivo de nuvem de pontos como premissa (referência) para a </w:t>
      </w:r>
      <w:r w:rsidR="00C0579E">
        <w:rPr>
          <w:rFonts w:ascii="Arial" w:hAnsi="Arial" w:cs="Arial"/>
          <w:bCs/>
          <w:color w:val="000000" w:themeColor="text1"/>
          <w:sz w:val="20"/>
          <w:szCs w:val="20"/>
        </w:rPr>
        <w:t>elaboração;</w:t>
      </w:r>
    </w:p>
    <w:p w14:paraId="14B1A5B9" w14:textId="77777777" w:rsidR="00D94184" w:rsidRPr="00D94184" w:rsidRDefault="00D94184" w:rsidP="00D94184">
      <w:pPr>
        <w:pStyle w:val="PargrafodaLista"/>
        <w:spacing w:line="360" w:lineRule="auto"/>
        <w:ind w:left="1134"/>
        <w:jc w:val="both"/>
        <w:rPr>
          <w:rFonts w:ascii="Arial" w:hAnsi="Arial" w:cs="Arial"/>
          <w:bCs/>
          <w:color w:val="000000" w:themeColor="text1"/>
          <w:sz w:val="20"/>
          <w:szCs w:val="20"/>
        </w:rPr>
      </w:pPr>
    </w:p>
    <w:p w14:paraId="3E3F2334" w14:textId="164CFC51" w:rsidR="00E312C5" w:rsidRPr="00A007DD" w:rsidRDefault="00BF58AE" w:rsidP="00BF58AE">
      <w:pPr>
        <w:pStyle w:val="PargrafodaLista"/>
        <w:numPr>
          <w:ilvl w:val="0"/>
          <w:numId w:val="5"/>
        </w:numPr>
        <w:spacing w:line="360" w:lineRule="auto"/>
        <w:ind w:left="1134" w:hanging="283"/>
        <w:jc w:val="both"/>
        <w:rPr>
          <w:rFonts w:ascii="Arial" w:hAnsi="Arial" w:cs="Arial"/>
          <w:bCs/>
          <w:color w:val="000000" w:themeColor="text1"/>
          <w:sz w:val="20"/>
          <w:szCs w:val="20"/>
        </w:rPr>
      </w:pPr>
      <w:r w:rsidRPr="00A007DD">
        <w:rPr>
          <w:rFonts w:ascii="Arial" w:hAnsi="Arial" w:cs="Arial"/>
          <w:bCs/>
          <w:color w:val="000000" w:themeColor="text1"/>
          <w:sz w:val="20"/>
          <w:szCs w:val="20"/>
        </w:rPr>
        <w:t xml:space="preserve">GPR – Ground Penetrating Radar (Georadar): Mapeamento com utilização da tecnologia de Georadar (GPR) de Área Industrial com no mínimo 20.000 m² e </w:t>
      </w:r>
      <w:r w:rsidR="00C0579E">
        <w:rPr>
          <w:rFonts w:ascii="Arial" w:hAnsi="Arial" w:cs="Arial"/>
          <w:bCs/>
          <w:color w:val="000000" w:themeColor="text1"/>
          <w:sz w:val="20"/>
          <w:szCs w:val="20"/>
        </w:rPr>
        <w:t>geração de seus produtos;</w:t>
      </w:r>
    </w:p>
    <w:p w14:paraId="5B315370" w14:textId="77777777" w:rsidR="000D3402" w:rsidRPr="00261E9B" w:rsidRDefault="000D3402" w:rsidP="00D1480B">
      <w:pPr>
        <w:pStyle w:val="PargrafodaLista"/>
        <w:spacing w:line="360" w:lineRule="auto"/>
        <w:ind w:left="0"/>
        <w:jc w:val="both"/>
        <w:rPr>
          <w:rFonts w:ascii="Arial" w:hAnsi="Arial" w:cs="Arial"/>
          <w:bCs/>
          <w:sz w:val="20"/>
          <w:szCs w:val="20"/>
        </w:rPr>
      </w:pPr>
    </w:p>
    <w:p w14:paraId="2829D06B" w14:textId="320235B3" w:rsidR="00AA6EB0" w:rsidRPr="00A2655D" w:rsidRDefault="00AA6EB0" w:rsidP="00AA6EB0">
      <w:pPr>
        <w:spacing w:line="360" w:lineRule="auto"/>
        <w:jc w:val="both"/>
        <w:rPr>
          <w:rFonts w:ascii="Arial" w:hAnsi="Arial" w:cs="Arial"/>
          <w:b/>
          <w:sz w:val="20"/>
          <w:szCs w:val="20"/>
        </w:rPr>
      </w:pPr>
      <w:r w:rsidRPr="00A2655D">
        <w:rPr>
          <w:rFonts w:ascii="Arial" w:hAnsi="Arial" w:cs="Arial"/>
          <w:b/>
          <w:bCs/>
          <w:sz w:val="20"/>
          <w:szCs w:val="20"/>
        </w:rPr>
        <w:t>CAPACIDADE TÉCNICO-</w:t>
      </w:r>
      <w:r>
        <w:rPr>
          <w:rFonts w:ascii="Arial" w:hAnsi="Arial" w:cs="Arial"/>
          <w:b/>
          <w:bCs/>
          <w:sz w:val="20"/>
          <w:szCs w:val="20"/>
        </w:rPr>
        <w:t>PROFISSIONAL</w:t>
      </w:r>
    </w:p>
    <w:p w14:paraId="4D4DE211" w14:textId="77777777" w:rsidR="00D1480B" w:rsidRPr="00261E9B" w:rsidRDefault="00D1480B" w:rsidP="00D1480B">
      <w:pPr>
        <w:tabs>
          <w:tab w:val="left" w:pos="851"/>
        </w:tabs>
        <w:spacing w:line="360" w:lineRule="auto"/>
        <w:jc w:val="both"/>
        <w:rPr>
          <w:rFonts w:ascii="Arial" w:hAnsi="Arial" w:cs="Arial"/>
          <w:bCs/>
          <w:sz w:val="20"/>
          <w:szCs w:val="20"/>
        </w:rPr>
      </w:pPr>
      <w:r w:rsidRPr="00261E9B">
        <w:rPr>
          <w:rFonts w:ascii="Arial" w:hAnsi="Arial" w:cs="Arial"/>
          <w:bCs/>
          <w:sz w:val="20"/>
          <w:szCs w:val="20"/>
        </w:rPr>
        <w:tab/>
        <w:t>Para atendimento à qualificação técnico-profissional, comprovação do licitante de possuir em seu corpo técnico, na data de apresentação das propostas, profissional(is), reconhecido(s) pelo CREA ou pelo CAU, detentor(es) de atestado(s) de responsabilidade técnica,</w:t>
      </w:r>
      <w:r w:rsidRPr="00261E9B">
        <w:rPr>
          <w:rFonts w:ascii="Arial" w:hAnsi="Arial" w:cs="Arial"/>
          <w:bCs/>
          <w:color w:val="FF0000"/>
          <w:sz w:val="20"/>
          <w:szCs w:val="20"/>
        </w:rPr>
        <w:t xml:space="preserve"> </w:t>
      </w:r>
      <w:r w:rsidRPr="00261E9B">
        <w:rPr>
          <w:rFonts w:ascii="Arial" w:hAnsi="Arial" w:cs="Arial"/>
          <w:bCs/>
          <w:sz w:val="20"/>
          <w:szCs w:val="20"/>
        </w:rPr>
        <w:t xml:space="preserve">acompanhados(s) da(s) respectiva(s) Certidão(ões) de Acervo Técnico – CAT, expedidas por este(s) Conselho(s), que comprove(m) ter o(s) profissional(is), executado para órgão ou entidade da administração pública direta ou indireta, federal estadual, municipal ou do </w:t>
      </w:r>
      <w:r w:rsidRPr="00261E9B">
        <w:rPr>
          <w:rFonts w:ascii="Arial" w:hAnsi="Arial" w:cs="Arial"/>
          <w:bCs/>
          <w:sz w:val="20"/>
          <w:szCs w:val="20"/>
        </w:rPr>
        <w:lastRenderedPageBreak/>
        <w:t xml:space="preserve">Distrito Federal, ou ainda, para empresa privada, que não o próprio licitante (CNPJ diferente), serviço(s) relativo(s) a: </w:t>
      </w:r>
    </w:p>
    <w:p w14:paraId="79A228A6" w14:textId="7FBF74A9"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 xml:space="preserve">Levantamento tridimensional a laser (escaneamento 3D): </w:t>
      </w:r>
      <w:r>
        <w:rPr>
          <w:rFonts w:ascii="Arial" w:hAnsi="Arial" w:cs="Arial"/>
          <w:bCs/>
          <w:color w:val="000000" w:themeColor="text1"/>
          <w:sz w:val="20"/>
          <w:szCs w:val="20"/>
        </w:rPr>
        <w:t>L</w:t>
      </w:r>
      <w:r w:rsidRPr="00D94184">
        <w:rPr>
          <w:rFonts w:ascii="Arial" w:hAnsi="Arial" w:cs="Arial"/>
          <w:bCs/>
          <w:color w:val="000000" w:themeColor="text1"/>
          <w:sz w:val="20"/>
          <w:szCs w:val="20"/>
        </w:rPr>
        <w:t>evantamento topográfico planialtimétrico e cadastral  utilizando a tecnologia de Laser Scanning</w:t>
      </w:r>
      <w:r w:rsidR="00C0579E">
        <w:rPr>
          <w:rFonts w:ascii="Arial" w:hAnsi="Arial" w:cs="Arial"/>
          <w:bCs/>
          <w:color w:val="000000" w:themeColor="text1"/>
          <w:sz w:val="20"/>
          <w:szCs w:val="20"/>
        </w:rPr>
        <w:t xml:space="preserve"> 3D (nuvem de pontos);</w:t>
      </w:r>
    </w:p>
    <w:p w14:paraId="5CFE5148" w14:textId="4F81D33C" w:rsidR="001C16DB" w:rsidRPr="00D94184" w:rsidRDefault="001C16DB" w:rsidP="001C16DB">
      <w:pPr>
        <w:pStyle w:val="PargrafodaLista"/>
        <w:numPr>
          <w:ilvl w:val="0"/>
          <w:numId w:val="5"/>
        </w:numPr>
        <w:spacing w:line="360" w:lineRule="auto"/>
        <w:ind w:left="1134" w:hanging="283"/>
        <w:jc w:val="both"/>
        <w:rPr>
          <w:rFonts w:ascii="Arial" w:hAnsi="Arial" w:cs="Arial"/>
          <w:bCs/>
          <w:color w:val="000000" w:themeColor="text1"/>
          <w:sz w:val="20"/>
          <w:szCs w:val="20"/>
        </w:rPr>
      </w:pPr>
      <w:r w:rsidRPr="00D94184">
        <w:rPr>
          <w:rFonts w:ascii="Arial" w:hAnsi="Arial" w:cs="Arial"/>
          <w:bCs/>
          <w:color w:val="000000" w:themeColor="text1"/>
          <w:sz w:val="20"/>
          <w:szCs w:val="20"/>
        </w:rPr>
        <w:t>Elaboração de “modelamento 3D geométrico utilizando o arquivo de nuvem de pontos como premissa (referênc</w:t>
      </w:r>
      <w:r w:rsidR="00C0579E">
        <w:rPr>
          <w:rFonts w:ascii="Arial" w:hAnsi="Arial" w:cs="Arial"/>
          <w:bCs/>
          <w:color w:val="000000" w:themeColor="text1"/>
          <w:sz w:val="20"/>
          <w:szCs w:val="20"/>
        </w:rPr>
        <w:t>ia) para a elaboração</w:t>
      </w:r>
      <w:r w:rsidRPr="00D94184">
        <w:rPr>
          <w:rFonts w:ascii="Arial" w:hAnsi="Arial" w:cs="Arial"/>
          <w:bCs/>
          <w:color w:val="000000" w:themeColor="text1"/>
          <w:sz w:val="20"/>
          <w:szCs w:val="20"/>
        </w:rPr>
        <w:t>;</w:t>
      </w:r>
    </w:p>
    <w:p w14:paraId="3377A395" w14:textId="634A2BA1" w:rsidR="00653BDF" w:rsidRDefault="001C16DB" w:rsidP="00653BDF">
      <w:pPr>
        <w:pStyle w:val="PargrafodaLista"/>
        <w:numPr>
          <w:ilvl w:val="0"/>
          <w:numId w:val="5"/>
        </w:numPr>
        <w:spacing w:after="0" w:line="360" w:lineRule="auto"/>
        <w:ind w:left="1134" w:firstLine="0"/>
        <w:rPr>
          <w:rFonts w:ascii="Arial" w:hAnsi="Arial" w:cs="Arial"/>
          <w:bCs/>
          <w:color w:val="000000" w:themeColor="text1"/>
          <w:sz w:val="20"/>
          <w:szCs w:val="20"/>
        </w:rPr>
      </w:pPr>
      <w:r w:rsidRPr="00653BDF">
        <w:rPr>
          <w:rFonts w:ascii="Arial" w:hAnsi="Arial" w:cs="Arial"/>
          <w:bCs/>
          <w:color w:val="000000" w:themeColor="text1"/>
          <w:sz w:val="20"/>
          <w:szCs w:val="20"/>
        </w:rPr>
        <w:t>GPR – Ground Penetrating Radar (Georadar): Mapeamento com utilização da tecnologia de Georadar (GPR) de Área Industrial e g</w:t>
      </w:r>
      <w:r w:rsidR="00C0579E">
        <w:rPr>
          <w:rFonts w:ascii="Arial" w:hAnsi="Arial" w:cs="Arial"/>
          <w:bCs/>
          <w:color w:val="000000" w:themeColor="text1"/>
          <w:sz w:val="20"/>
          <w:szCs w:val="20"/>
        </w:rPr>
        <w:t>eração de seus produtos</w:t>
      </w:r>
      <w:r w:rsidRPr="00653BDF">
        <w:rPr>
          <w:rFonts w:ascii="Arial" w:hAnsi="Arial" w:cs="Arial"/>
          <w:bCs/>
          <w:color w:val="000000" w:themeColor="text1"/>
          <w:sz w:val="20"/>
          <w:szCs w:val="20"/>
        </w:rPr>
        <w:t>;</w:t>
      </w:r>
    </w:p>
    <w:p w14:paraId="0998C873" w14:textId="77777777" w:rsidR="00653BDF" w:rsidRPr="00653BDF" w:rsidRDefault="00653BDF" w:rsidP="00653BDF">
      <w:pPr>
        <w:pStyle w:val="PargrafodaLista"/>
        <w:spacing w:after="0" w:line="360" w:lineRule="auto"/>
        <w:ind w:left="1985"/>
        <w:jc w:val="both"/>
        <w:rPr>
          <w:rFonts w:ascii="Arial" w:hAnsi="Arial" w:cs="Arial"/>
          <w:bCs/>
          <w:color w:val="000000" w:themeColor="text1"/>
          <w:sz w:val="20"/>
          <w:szCs w:val="20"/>
        </w:rPr>
      </w:pPr>
    </w:p>
    <w:p w14:paraId="5B7FAB1F" w14:textId="2635301E" w:rsidR="00581408" w:rsidRPr="00581408" w:rsidRDefault="00581408" w:rsidP="001C16DB">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A comprovação do vínculo profissional com a licitante deverá ser feita por meio de Prova de Registro da empresa no CREA e/ou CAU em que figure o profissional disponibilizado como responsável técnico ou Registro em Carteira de Trabalho ou Contrato de Prestação de Serviço ou ART/RRT de cargo ou função, ou, ainda, Declaração de Contratação Futura do profissional detentor do Atestado apresentado, desde que acompanhada de declaração de anuência expressa do profissional.</w:t>
      </w:r>
    </w:p>
    <w:p w14:paraId="73D8A7D1" w14:textId="4BD49CC0" w:rsidR="001D56DB" w:rsidRPr="00261E9B" w:rsidRDefault="00581408"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Os profissionais indicados pelo licitante, para fins de comprovação da capacitação técnico-profissional, devem participar da obra ou serviço objeto deste Projeto Básico, admitindo-se a substituição por profissionais de experiência equivalente ou superior, desde que aprovada pela Administração.</w:t>
      </w:r>
    </w:p>
    <w:p w14:paraId="680B891E" w14:textId="2D4C7100" w:rsidR="00D1480B" w:rsidRPr="00261E9B" w:rsidRDefault="00D1480B"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Obs</w:t>
      </w:r>
      <w:r w:rsidR="00D960B0" w:rsidRPr="00581408">
        <w:rPr>
          <w:rFonts w:ascii="Arial" w:hAnsi="Arial" w:cs="Arial"/>
          <w:bCs/>
          <w:sz w:val="20"/>
          <w:szCs w:val="20"/>
        </w:rPr>
        <w:t xml:space="preserve"> </w:t>
      </w:r>
      <w:r w:rsidRPr="00581408">
        <w:rPr>
          <w:rFonts w:ascii="Arial" w:hAnsi="Arial" w:cs="Arial"/>
          <w:bCs/>
          <w:sz w:val="20"/>
          <w:szCs w:val="20"/>
        </w:rPr>
        <w:t>1:</w:t>
      </w:r>
      <w:r w:rsidRPr="00261E9B">
        <w:rPr>
          <w:rFonts w:ascii="Arial" w:hAnsi="Arial" w:cs="Arial"/>
          <w:bCs/>
          <w:sz w:val="20"/>
          <w:szCs w:val="20"/>
        </w:rPr>
        <w:t xml:space="preserve"> O atestado que referenciar serviços que foram parcialmente concluídos deve explicitar o período e as etapas executadas, conforme Resolução 1.025 de 30/10/2009 do CONFEA.</w:t>
      </w:r>
    </w:p>
    <w:p w14:paraId="1D982A07" w14:textId="1A864D34" w:rsidR="00D1480B" w:rsidRPr="004E3207" w:rsidRDefault="00D1480B"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Obs</w:t>
      </w:r>
      <w:r w:rsidR="00D960B0" w:rsidRPr="00581408">
        <w:rPr>
          <w:rFonts w:ascii="Arial" w:hAnsi="Arial" w:cs="Arial"/>
          <w:bCs/>
          <w:sz w:val="20"/>
          <w:szCs w:val="20"/>
        </w:rPr>
        <w:t xml:space="preserve"> </w:t>
      </w:r>
      <w:r w:rsidRPr="00581408">
        <w:rPr>
          <w:rFonts w:ascii="Arial" w:hAnsi="Arial" w:cs="Arial"/>
          <w:bCs/>
          <w:sz w:val="20"/>
          <w:szCs w:val="20"/>
        </w:rPr>
        <w:t>2:</w:t>
      </w:r>
      <w:r w:rsidRPr="00261E9B">
        <w:rPr>
          <w:rFonts w:ascii="Arial" w:hAnsi="Arial" w:cs="Arial"/>
          <w:bCs/>
          <w:sz w:val="20"/>
          <w:szCs w:val="20"/>
        </w:rPr>
        <w:t xml:space="preserve"> O atestado que referenciar serviços subcontratados ou subempreitados deve estar acompanhado de documentos hábeis que comprovem a anuência do contratante original ou que comprovem a efetiva participação do profissional na execução da obra ou prestação dos serviços, conforme </w:t>
      </w:r>
      <w:r w:rsidRPr="004E3207">
        <w:rPr>
          <w:rFonts w:ascii="Arial" w:hAnsi="Arial" w:cs="Arial"/>
          <w:bCs/>
          <w:sz w:val="20"/>
          <w:szCs w:val="20"/>
        </w:rPr>
        <w:t xml:space="preserve">Resolução 1.025 de 30/10/2009 do CONFEA. </w:t>
      </w:r>
    </w:p>
    <w:p w14:paraId="7191181F" w14:textId="2B34D84F" w:rsidR="00D1480B" w:rsidRPr="00261E9B" w:rsidRDefault="00D1480B" w:rsidP="00581408">
      <w:pPr>
        <w:spacing w:after="0" w:line="360" w:lineRule="auto"/>
        <w:ind w:firstLine="851"/>
        <w:contextualSpacing/>
        <w:jc w:val="both"/>
        <w:rPr>
          <w:rFonts w:ascii="Arial" w:hAnsi="Arial" w:cs="Arial"/>
          <w:bCs/>
          <w:sz w:val="20"/>
          <w:szCs w:val="20"/>
        </w:rPr>
      </w:pPr>
      <w:r w:rsidRPr="004E3207">
        <w:rPr>
          <w:rFonts w:ascii="Arial" w:hAnsi="Arial" w:cs="Arial"/>
          <w:bCs/>
          <w:sz w:val="20"/>
          <w:szCs w:val="20"/>
        </w:rPr>
        <w:t>Obs</w:t>
      </w:r>
      <w:r w:rsidR="00D960B0" w:rsidRPr="004E3207">
        <w:rPr>
          <w:rFonts w:ascii="Arial" w:hAnsi="Arial" w:cs="Arial"/>
          <w:bCs/>
          <w:sz w:val="20"/>
          <w:szCs w:val="20"/>
        </w:rPr>
        <w:t xml:space="preserve"> </w:t>
      </w:r>
      <w:r w:rsidRPr="004E3207">
        <w:rPr>
          <w:rFonts w:ascii="Arial" w:hAnsi="Arial" w:cs="Arial"/>
          <w:bCs/>
          <w:sz w:val="20"/>
          <w:szCs w:val="20"/>
        </w:rPr>
        <w:t>3: Não ser</w:t>
      </w:r>
      <w:r w:rsidR="004E3207" w:rsidRPr="004E3207">
        <w:rPr>
          <w:rFonts w:ascii="Arial" w:hAnsi="Arial" w:cs="Arial"/>
          <w:bCs/>
          <w:sz w:val="20"/>
          <w:szCs w:val="20"/>
        </w:rPr>
        <w:t>ão</w:t>
      </w:r>
      <w:r w:rsidRPr="004E3207">
        <w:rPr>
          <w:rFonts w:ascii="Arial" w:hAnsi="Arial" w:cs="Arial"/>
          <w:bCs/>
          <w:sz w:val="20"/>
          <w:szCs w:val="20"/>
        </w:rPr>
        <w:t xml:space="preserve"> aceito</w:t>
      </w:r>
      <w:r w:rsidR="004E3207" w:rsidRPr="004E3207">
        <w:rPr>
          <w:rFonts w:ascii="Arial" w:hAnsi="Arial" w:cs="Arial"/>
          <w:bCs/>
          <w:sz w:val="20"/>
          <w:szCs w:val="20"/>
        </w:rPr>
        <w:t>s</w:t>
      </w:r>
      <w:r w:rsidRPr="004E3207">
        <w:rPr>
          <w:rFonts w:ascii="Arial" w:hAnsi="Arial" w:cs="Arial"/>
          <w:bCs/>
          <w:sz w:val="20"/>
          <w:szCs w:val="20"/>
        </w:rPr>
        <w:t xml:space="preserve"> atestado</w:t>
      </w:r>
      <w:r w:rsidR="004E3207" w:rsidRPr="004E3207">
        <w:rPr>
          <w:rFonts w:ascii="Arial" w:hAnsi="Arial" w:cs="Arial"/>
          <w:bCs/>
          <w:sz w:val="20"/>
          <w:szCs w:val="20"/>
        </w:rPr>
        <w:t>s</w:t>
      </w:r>
      <w:r w:rsidRPr="004E3207">
        <w:rPr>
          <w:rFonts w:ascii="Arial" w:hAnsi="Arial" w:cs="Arial"/>
          <w:bCs/>
          <w:sz w:val="20"/>
          <w:szCs w:val="20"/>
        </w:rPr>
        <w:t xml:space="preserve"> de </w:t>
      </w:r>
      <w:r w:rsidR="004E3207">
        <w:rPr>
          <w:rFonts w:ascii="Arial" w:hAnsi="Arial" w:cs="Arial"/>
          <w:bCs/>
          <w:sz w:val="20"/>
          <w:szCs w:val="20"/>
        </w:rPr>
        <w:t>Gerenciamento</w:t>
      </w:r>
      <w:r w:rsidR="00A562D2">
        <w:rPr>
          <w:rFonts w:ascii="Arial" w:hAnsi="Arial" w:cs="Arial"/>
          <w:bCs/>
          <w:sz w:val="20"/>
          <w:szCs w:val="20"/>
        </w:rPr>
        <w:t xml:space="preserve"> ou </w:t>
      </w:r>
      <w:r w:rsidR="004E3207">
        <w:rPr>
          <w:rFonts w:ascii="Arial" w:hAnsi="Arial" w:cs="Arial"/>
          <w:bCs/>
          <w:sz w:val="20"/>
          <w:szCs w:val="20"/>
        </w:rPr>
        <w:t>fiscalização de obra</w:t>
      </w:r>
      <w:r w:rsidRPr="00261E9B">
        <w:rPr>
          <w:rFonts w:ascii="Arial" w:hAnsi="Arial" w:cs="Arial"/>
          <w:bCs/>
          <w:sz w:val="20"/>
          <w:szCs w:val="20"/>
        </w:rPr>
        <w:t>.</w:t>
      </w:r>
    </w:p>
    <w:p w14:paraId="3C82CADF" w14:textId="50D17DDE" w:rsidR="009F0CFC" w:rsidRPr="00261E9B" w:rsidRDefault="007B6DDE"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Obs</w:t>
      </w:r>
      <w:r w:rsidR="00D960B0" w:rsidRPr="00581408">
        <w:rPr>
          <w:rFonts w:ascii="Arial" w:hAnsi="Arial" w:cs="Arial"/>
          <w:bCs/>
          <w:sz w:val="20"/>
          <w:szCs w:val="20"/>
        </w:rPr>
        <w:t xml:space="preserve"> </w:t>
      </w:r>
      <w:r w:rsidRPr="00581408">
        <w:rPr>
          <w:rFonts w:ascii="Arial" w:hAnsi="Arial" w:cs="Arial"/>
          <w:bCs/>
          <w:sz w:val="20"/>
          <w:szCs w:val="20"/>
        </w:rPr>
        <w:t>4:</w:t>
      </w:r>
      <w:r w:rsidRPr="00261E9B">
        <w:rPr>
          <w:rFonts w:ascii="Arial" w:hAnsi="Arial" w:cs="Arial"/>
          <w:bCs/>
          <w:sz w:val="20"/>
          <w:szCs w:val="20"/>
        </w:rPr>
        <w:t xml:space="preserve"> Para Qualificação Técnico-operacional</w:t>
      </w:r>
      <w:r w:rsidR="0038700E" w:rsidRPr="00261E9B">
        <w:rPr>
          <w:rFonts w:ascii="Arial" w:hAnsi="Arial" w:cs="Arial"/>
          <w:bCs/>
          <w:sz w:val="20"/>
          <w:szCs w:val="20"/>
        </w:rPr>
        <w:t xml:space="preserve"> </w:t>
      </w:r>
      <w:r w:rsidRPr="00261E9B">
        <w:rPr>
          <w:rFonts w:ascii="Arial" w:hAnsi="Arial" w:cs="Arial"/>
          <w:bCs/>
          <w:sz w:val="20"/>
          <w:szCs w:val="20"/>
        </w:rPr>
        <w:t xml:space="preserve">o atestado </w:t>
      </w:r>
      <w:r w:rsidR="0038700E" w:rsidRPr="00261E9B">
        <w:rPr>
          <w:rFonts w:ascii="Arial" w:hAnsi="Arial" w:cs="Arial"/>
          <w:bCs/>
          <w:sz w:val="20"/>
          <w:szCs w:val="20"/>
        </w:rPr>
        <w:t xml:space="preserve">a ser apresentado </w:t>
      </w:r>
      <w:r w:rsidRPr="00261E9B">
        <w:rPr>
          <w:rFonts w:ascii="Arial" w:hAnsi="Arial" w:cs="Arial"/>
          <w:bCs/>
          <w:sz w:val="20"/>
          <w:szCs w:val="20"/>
        </w:rPr>
        <w:t>é a declaração fornecida pela contratante da obra ou serviço, pessoa física ou jurídica de direito público ou privado, que atesta a execução de obra ou a prestação de serviço e identifica, no mínimo, seus elementos quantitativos e qualitativos, o local e o período de execução, os responsáveis técnicos envolvidos e as atividades técnicas executadas.</w:t>
      </w:r>
    </w:p>
    <w:p w14:paraId="3D0BD99F" w14:textId="476E9809" w:rsidR="001A6453" w:rsidRPr="00261E9B" w:rsidRDefault="007B6DDE" w:rsidP="00581408">
      <w:pPr>
        <w:spacing w:after="0" w:line="360" w:lineRule="auto"/>
        <w:ind w:firstLine="851"/>
        <w:contextualSpacing/>
        <w:jc w:val="both"/>
        <w:rPr>
          <w:rFonts w:ascii="Arial" w:hAnsi="Arial" w:cs="Arial"/>
          <w:bCs/>
          <w:sz w:val="20"/>
          <w:szCs w:val="20"/>
        </w:rPr>
      </w:pPr>
      <w:r w:rsidRPr="00581408">
        <w:rPr>
          <w:rFonts w:ascii="Arial" w:hAnsi="Arial" w:cs="Arial"/>
          <w:bCs/>
          <w:sz w:val="20"/>
          <w:szCs w:val="20"/>
        </w:rPr>
        <w:t>Obs</w:t>
      </w:r>
      <w:r w:rsidR="00D960B0" w:rsidRPr="00581408">
        <w:rPr>
          <w:rFonts w:ascii="Arial" w:hAnsi="Arial" w:cs="Arial"/>
          <w:bCs/>
          <w:sz w:val="20"/>
          <w:szCs w:val="20"/>
        </w:rPr>
        <w:t xml:space="preserve"> </w:t>
      </w:r>
      <w:r w:rsidRPr="00581408">
        <w:rPr>
          <w:rFonts w:ascii="Arial" w:hAnsi="Arial" w:cs="Arial"/>
          <w:bCs/>
          <w:sz w:val="20"/>
          <w:szCs w:val="20"/>
        </w:rPr>
        <w:t>5</w:t>
      </w:r>
      <w:r w:rsidR="00D960B0" w:rsidRPr="00581408">
        <w:rPr>
          <w:rFonts w:ascii="Arial" w:hAnsi="Arial" w:cs="Arial"/>
          <w:bCs/>
          <w:sz w:val="20"/>
          <w:szCs w:val="20"/>
        </w:rPr>
        <w:t>:</w:t>
      </w:r>
      <w:r w:rsidRPr="00261E9B">
        <w:rPr>
          <w:rFonts w:ascii="Arial" w:hAnsi="Arial" w:cs="Arial"/>
          <w:bCs/>
          <w:sz w:val="20"/>
          <w:szCs w:val="20"/>
        </w:rPr>
        <w:t xml:space="preserve"> As informações acerca da execução da obra ou prestação de serviço, bem como os dados técnicos qualitativos e quantitativos do atestado </w:t>
      </w:r>
      <w:r w:rsidR="001A6453" w:rsidRPr="00261E9B">
        <w:rPr>
          <w:rFonts w:ascii="Arial" w:hAnsi="Arial" w:cs="Arial"/>
          <w:bCs/>
          <w:sz w:val="20"/>
          <w:szCs w:val="20"/>
        </w:rPr>
        <w:t xml:space="preserve">de capacidade técnica </w:t>
      </w:r>
      <w:r w:rsidRPr="00261E9B">
        <w:rPr>
          <w:rFonts w:ascii="Arial" w:hAnsi="Arial" w:cs="Arial"/>
          <w:bCs/>
          <w:sz w:val="20"/>
          <w:szCs w:val="20"/>
        </w:rPr>
        <w:t xml:space="preserve">devem ser </w:t>
      </w:r>
      <w:r w:rsidRPr="00261E9B">
        <w:rPr>
          <w:rFonts w:ascii="Arial" w:hAnsi="Arial" w:cs="Arial"/>
          <w:bCs/>
          <w:sz w:val="20"/>
          <w:szCs w:val="20"/>
        </w:rPr>
        <w:lastRenderedPageBreak/>
        <w:t>declarados por profissional que possua habilitação nas profissões abrangidas pelo Sistema Confea/Crea.</w:t>
      </w:r>
      <w:r w:rsidR="001A6453" w:rsidRPr="00261E9B">
        <w:rPr>
          <w:rFonts w:ascii="Arial" w:hAnsi="Arial" w:cs="Arial"/>
          <w:bCs/>
          <w:sz w:val="20"/>
          <w:szCs w:val="20"/>
        </w:rPr>
        <w:t xml:space="preserve"> Nos casos em que a obra/serviço possua mais de uma especialidade técnica, por consequência deverá haver profissionais com habilitação de cada uma das especialidades técnicas envolvidas na obra/serviço. </w:t>
      </w:r>
    </w:p>
    <w:p w14:paraId="0AA87963" w14:textId="77777777" w:rsidR="007B6DDE" w:rsidRPr="00261E9B" w:rsidRDefault="007B6DDE" w:rsidP="00D1480B">
      <w:pPr>
        <w:spacing w:after="0" w:line="360" w:lineRule="auto"/>
        <w:contextualSpacing/>
        <w:jc w:val="both"/>
        <w:rPr>
          <w:rFonts w:ascii="Arial" w:hAnsi="Arial" w:cs="Arial"/>
          <w:bCs/>
          <w:sz w:val="20"/>
          <w:szCs w:val="20"/>
        </w:rPr>
      </w:pPr>
    </w:p>
    <w:p w14:paraId="7C458F85" w14:textId="77777777" w:rsidR="00D1480B" w:rsidRPr="009668D7" w:rsidRDefault="00D1480B" w:rsidP="00D1480B">
      <w:pPr>
        <w:spacing w:after="0" w:line="360" w:lineRule="auto"/>
        <w:contextualSpacing/>
        <w:jc w:val="both"/>
        <w:rPr>
          <w:rFonts w:ascii="Arial" w:hAnsi="Arial" w:cs="Arial"/>
          <w:b/>
          <w:sz w:val="20"/>
          <w:szCs w:val="20"/>
        </w:rPr>
      </w:pPr>
      <w:r w:rsidRPr="009668D7">
        <w:rPr>
          <w:rFonts w:ascii="Arial" w:hAnsi="Arial" w:cs="Arial"/>
          <w:b/>
          <w:sz w:val="20"/>
          <w:szCs w:val="20"/>
        </w:rPr>
        <w:t xml:space="preserve"> DA DOCUMENTAÇÃO COMPLEMENTAR</w:t>
      </w:r>
    </w:p>
    <w:p w14:paraId="139FE93D" w14:textId="77777777" w:rsidR="00D1480B" w:rsidRPr="00261E9B" w:rsidRDefault="00D1480B" w:rsidP="006D1141">
      <w:pPr>
        <w:spacing w:line="360" w:lineRule="auto"/>
        <w:ind w:firstLine="709"/>
        <w:jc w:val="both"/>
        <w:rPr>
          <w:rFonts w:ascii="Arial" w:hAnsi="Arial" w:cs="Arial"/>
          <w:sz w:val="20"/>
          <w:szCs w:val="20"/>
        </w:rPr>
      </w:pPr>
      <w:r w:rsidRPr="00261E9B">
        <w:rPr>
          <w:rFonts w:ascii="Arial" w:hAnsi="Arial" w:cs="Arial"/>
          <w:sz w:val="20"/>
          <w:szCs w:val="20"/>
        </w:rPr>
        <w:t>Serão necessários os documentos a seguir em meio físico e eletrônico (xls):</w:t>
      </w:r>
    </w:p>
    <w:p w14:paraId="78C38FD0" w14:textId="21440BAB" w:rsidR="00D1480B" w:rsidRPr="00930AE6" w:rsidRDefault="00D1480B" w:rsidP="00581408">
      <w:pPr>
        <w:numPr>
          <w:ilvl w:val="0"/>
          <w:numId w:val="2"/>
        </w:numPr>
        <w:spacing w:after="0" w:line="360" w:lineRule="auto"/>
        <w:contextualSpacing/>
        <w:jc w:val="both"/>
        <w:rPr>
          <w:rFonts w:ascii="Arial" w:hAnsi="Arial" w:cs="Arial"/>
          <w:bCs/>
          <w:sz w:val="20"/>
          <w:szCs w:val="20"/>
        </w:rPr>
      </w:pPr>
      <w:r w:rsidRPr="00930AE6">
        <w:rPr>
          <w:rFonts w:ascii="Arial" w:hAnsi="Arial" w:cs="Arial"/>
          <w:bCs/>
          <w:sz w:val="20"/>
          <w:szCs w:val="20"/>
        </w:rPr>
        <w:t>Planilha orçamentária, inclusive com previsão de mobilização e desmobilização</w:t>
      </w:r>
      <w:r w:rsidR="00581408" w:rsidRPr="00930AE6">
        <w:t xml:space="preserve"> </w:t>
      </w:r>
      <w:r w:rsidR="00581408" w:rsidRPr="00930AE6">
        <w:rPr>
          <w:rFonts w:ascii="Arial" w:hAnsi="Arial" w:cs="Arial"/>
          <w:bCs/>
          <w:sz w:val="20"/>
          <w:szCs w:val="20"/>
        </w:rPr>
        <w:t>com extensão xls</w:t>
      </w:r>
      <w:r w:rsidR="000D3402" w:rsidRPr="00930AE6">
        <w:rPr>
          <w:rFonts w:ascii="Arial" w:hAnsi="Arial" w:cs="Arial"/>
          <w:bCs/>
          <w:sz w:val="20"/>
          <w:szCs w:val="20"/>
        </w:rPr>
        <w:t>;</w:t>
      </w:r>
    </w:p>
    <w:p w14:paraId="017129C9" w14:textId="4F3DE8B3"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Cronograma físico-financeiro de desembolso</w:t>
      </w:r>
      <w:r w:rsidR="00581408" w:rsidRPr="00930AE6">
        <w:rPr>
          <w:rFonts w:ascii="Arial" w:hAnsi="Arial" w:cs="Arial"/>
          <w:bCs/>
          <w:sz w:val="20"/>
          <w:szCs w:val="20"/>
        </w:rPr>
        <w:t xml:space="preserve"> com extensão xls</w:t>
      </w:r>
      <w:r w:rsidR="000D3402" w:rsidRPr="00930AE6">
        <w:rPr>
          <w:rFonts w:ascii="Arial" w:hAnsi="Arial" w:cs="Arial"/>
          <w:bCs/>
          <w:sz w:val="20"/>
          <w:szCs w:val="20"/>
        </w:rPr>
        <w:t>;</w:t>
      </w:r>
    </w:p>
    <w:p w14:paraId="6D5CA403" w14:textId="5FC93CE8"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unitários</w:t>
      </w:r>
      <w:r w:rsidR="00581408" w:rsidRPr="00930AE6">
        <w:rPr>
          <w:rFonts w:ascii="Arial" w:hAnsi="Arial" w:cs="Arial"/>
          <w:bCs/>
          <w:sz w:val="20"/>
          <w:szCs w:val="20"/>
        </w:rPr>
        <w:t xml:space="preserve"> com extensão xls</w:t>
      </w:r>
      <w:r w:rsidR="000D3402" w:rsidRPr="00930AE6">
        <w:rPr>
          <w:rFonts w:ascii="Arial" w:hAnsi="Arial" w:cs="Arial"/>
          <w:bCs/>
          <w:sz w:val="20"/>
          <w:szCs w:val="20"/>
        </w:rPr>
        <w:t>;</w:t>
      </w:r>
    </w:p>
    <w:p w14:paraId="160CF670" w14:textId="17E72FE2" w:rsidR="000D3402" w:rsidRPr="00930AE6" w:rsidRDefault="000D3402" w:rsidP="000D3402">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Composição de custos auxiliares</w:t>
      </w:r>
      <w:r w:rsidR="00581408" w:rsidRPr="00930AE6">
        <w:rPr>
          <w:rFonts w:ascii="Arial" w:hAnsi="Arial" w:cs="Arial"/>
          <w:bCs/>
          <w:sz w:val="20"/>
          <w:szCs w:val="20"/>
        </w:rPr>
        <w:t xml:space="preserve"> com extensão xls</w:t>
      </w:r>
      <w:r w:rsidRPr="00930AE6">
        <w:rPr>
          <w:rFonts w:ascii="Arial" w:hAnsi="Arial" w:cs="Arial"/>
          <w:bCs/>
          <w:sz w:val="20"/>
          <w:szCs w:val="20"/>
        </w:rPr>
        <w:t>;</w:t>
      </w:r>
    </w:p>
    <w:p w14:paraId="0A56E28F" w14:textId="6A7C7466" w:rsidR="00D1480B" w:rsidRPr="00930AE6" w:rsidRDefault="00D1480B" w:rsidP="00D1480B">
      <w:pPr>
        <w:numPr>
          <w:ilvl w:val="0"/>
          <w:numId w:val="2"/>
        </w:numPr>
        <w:spacing w:after="0"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encargos sociais</w:t>
      </w:r>
      <w:r w:rsidR="00581408" w:rsidRPr="00930AE6">
        <w:rPr>
          <w:rFonts w:ascii="Arial" w:hAnsi="Arial" w:cs="Arial"/>
          <w:bCs/>
          <w:sz w:val="20"/>
          <w:szCs w:val="20"/>
        </w:rPr>
        <w:t xml:space="preserve"> com extensão xls</w:t>
      </w:r>
      <w:r w:rsidR="000D3402" w:rsidRPr="00930AE6">
        <w:rPr>
          <w:rFonts w:ascii="Arial" w:hAnsi="Arial" w:cs="Arial"/>
          <w:bCs/>
          <w:sz w:val="20"/>
          <w:szCs w:val="20"/>
        </w:rPr>
        <w:t>;</w:t>
      </w:r>
    </w:p>
    <w:p w14:paraId="423E4072" w14:textId="2BFF4328" w:rsidR="00D1480B" w:rsidRPr="00930AE6" w:rsidRDefault="00D1480B" w:rsidP="00D1480B">
      <w:pPr>
        <w:numPr>
          <w:ilvl w:val="0"/>
          <w:numId w:val="2"/>
        </w:numPr>
        <w:spacing w:line="360" w:lineRule="auto"/>
        <w:ind w:left="714" w:hanging="357"/>
        <w:contextualSpacing/>
        <w:jc w:val="both"/>
        <w:rPr>
          <w:rFonts w:ascii="Arial" w:hAnsi="Arial" w:cs="Arial"/>
          <w:bCs/>
          <w:sz w:val="20"/>
          <w:szCs w:val="20"/>
        </w:rPr>
      </w:pPr>
      <w:r w:rsidRPr="00930AE6">
        <w:rPr>
          <w:rFonts w:ascii="Arial" w:hAnsi="Arial" w:cs="Arial"/>
          <w:bCs/>
          <w:sz w:val="20"/>
          <w:szCs w:val="20"/>
        </w:rPr>
        <w:t>Planilha de Benefícios e Despesas Indiretas - BDI</w:t>
      </w:r>
      <w:r w:rsidR="00581408" w:rsidRPr="00930AE6">
        <w:rPr>
          <w:rFonts w:ascii="Arial" w:hAnsi="Arial" w:cs="Arial"/>
          <w:bCs/>
          <w:sz w:val="20"/>
          <w:szCs w:val="20"/>
        </w:rPr>
        <w:t xml:space="preserve"> com extensão xls</w:t>
      </w:r>
      <w:r w:rsidRPr="00930AE6">
        <w:rPr>
          <w:rFonts w:ascii="Arial" w:hAnsi="Arial" w:cs="Arial"/>
          <w:bCs/>
          <w:sz w:val="20"/>
          <w:szCs w:val="20"/>
        </w:rPr>
        <w:t>.</w:t>
      </w:r>
    </w:p>
    <w:p w14:paraId="693B2D9A" w14:textId="77777777" w:rsidR="00D1480B" w:rsidRPr="00261E9B" w:rsidRDefault="00D1480B" w:rsidP="00D1480B">
      <w:pPr>
        <w:spacing w:line="360" w:lineRule="auto"/>
        <w:ind w:firstLine="851"/>
        <w:contextualSpacing/>
        <w:jc w:val="both"/>
        <w:rPr>
          <w:rFonts w:ascii="Arial" w:hAnsi="Arial" w:cs="Arial"/>
          <w:sz w:val="20"/>
          <w:szCs w:val="20"/>
        </w:rPr>
      </w:pPr>
    </w:p>
    <w:p w14:paraId="09060CEC" w14:textId="77777777" w:rsidR="007E3827" w:rsidRPr="00261E9B" w:rsidRDefault="007E3827"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dos preços unitários, a licitante deverá utilizar 02 (duas) casas decimais TRUNCADAS (PADRÃO TCU) para evitar correções futuras nas PROPOSTAS DE PREÇOS.</w:t>
      </w:r>
    </w:p>
    <w:p w14:paraId="7B0D3399" w14:textId="636CFE53" w:rsidR="003F1AC3" w:rsidRPr="00261E9B" w:rsidRDefault="003F1AC3" w:rsidP="007E3827">
      <w:pPr>
        <w:spacing w:line="360" w:lineRule="auto"/>
        <w:ind w:firstLine="709"/>
        <w:contextualSpacing/>
        <w:jc w:val="both"/>
        <w:rPr>
          <w:rFonts w:ascii="Arial" w:hAnsi="Arial" w:cs="Arial"/>
          <w:sz w:val="20"/>
          <w:szCs w:val="20"/>
        </w:rPr>
      </w:pPr>
      <w:r w:rsidRPr="00261E9B">
        <w:rPr>
          <w:rFonts w:ascii="Arial" w:hAnsi="Arial" w:cs="Arial"/>
          <w:sz w:val="20"/>
          <w:szCs w:val="20"/>
        </w:rPr>
        <w:t>Para os serviços em que as Composições de Preço</w:t>
      </w:r>
      <w:r w:rsidR="00193513">
        <w:rPr>
          <w:rFonts w:ascii="Arial" w:hAnsi="Arial" w:cs="Arial"/>
          <w:sz w:val="20"/>
          <w:szCs w:val="20"/>
        </w:rPr>
        <w:t>s</w:t>
      </w:r>
      <w:r w:rsidRPr="00261E9B">
        <w:rPr>
          <w:rFonts w:ascii="Arial" w:hAnsi="Arial" w:cs="Arial"/>
          <w:sz w:val="20"/>
          <w:szCs w:val="20"/>
        </w:rPr>
        <w:t xml:space="preserve"> </w:t>
      </w:r>
      <w:r w:rsidR="00193513">
        <w:rPr>
          <w:rFonts w:ascii="Arial" w:hAnsi="Arial" w:cs="Arial"/>
          <w:sz w:val="20"/>
          <w:szCs w:val="20"/>
        </w:rPr>
        <w:t xml:space="preserve">Unitários </w:t>
      </w:r>
      <w:r w:rsidRPr="00261E9B">
        <w:rPr>
          <w:rFonts w:ascii="Arial" w:hAnsi="Arial" w:cs="Arial"/>
          <w:sz w:val="20"/>
          <w:szCs w:val="20"/>
        </w:rPr>
        <w:t>(CPU</w:t>
      </w:r>
      <w:r w:rsidR="00676229" w:rsidRPr="00261E9B">
        <w:rPr>
          <w:rFonts w:ascii="Arial" w:hAnsi="Arial" w:cs="Arial"/>
          <w:sz w:val="20"/>
          <w:szCs w:val="20"/>
        </w:rPr>
        <w:t>’s</w:t>
      </w:r>
      <w:r w:rsidRPr="00261E9B">
        <w:rPr>
          <w:rFonts w:ascii="Arial" w:hAnsi="Arial" w:cs="Arial"/>
          <w:sz w:val="20"/>
          <w:szCs w:val="20"/>
        </w:rPr>
        <w:t xml:space="preserve">) não estão disponibilizadas nos modelos fornecidos, deverá a licitante </w:t>
      </w:r>
      <w:r w:rsidR="009668D7">
        <w:rPr>
          <w:rFonts w:ascii="Arial" w:hAnsi="Arial" w:cs="Arial"/>
          <w:sz w:val="20"/>
          <w:szCs w:val="20"/>
        </w:rPr>
        <w:t>apresentar</w:t>
      </w:r>
      <w:r w:rsidRPr="00261E9B">
        <w:rPr>
          <w:rFonts w:ascii="Arial" w:hAnsi="Arial" w:cs="Arial"/>
          <w:sz w:val="20"/>
          <w:szCs w:val="20"/>
        </w:rPr>
        <w:t xml:space="preserve"> sua própria composição </w:t>
      </w:r>
      <w:r w:rsidR="00CF3A07" w:rsidRPr="00261E9B">
        <w:rPr>
          <w:rFonts w:ascii="Arial" w:hAnsi="Arial" w:cs="Arial"/>
          <w:sz w:val="20"/>
          <w:szCs w:val="20"/>
        </w:rPr>
        <w:t xml:space="preserve">de preço </w:t>
      </w:r>
      <w:r w:rsidRPr="00261E9B">
        <w:rPr>
          <w:rFonts w:ascii="Arial" w:hAnsi="Arial" w:cs="Arial"/>
          <w:sz w:val="20"/>
          <w:szCs w:val="20"/>
        </w:rPr>
        <w:t>para análise da EMAP.</w:t>
      </w:r>
    </w:p>
    <w:p w14:paraId="1E516522"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O BDI, que incidirá sobre o somatório dos custos totais de cada item de serviço, deverá estar apresentado à parte, ao final da planilha sintética, sendo ali necessariamente detalhada sua composição.</w:t>
      </w:r>
    </w:p>
    <w:p w14:paraId="33A18A51"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Cada licitante deverá compor sua taxa de BDI com base em fórmula apresentada adiante, levando em conta que nesta taxa deverão estar considerados, além dos impostos, as despesas indiretas não explicitadas na planilha orçamentária e o lucro.</w:t>
      </w:r>
    </w:p>
    <w:p w14:paraId="57440B68" w14:textId="77777777" w:rsidR="00D1480B" w:rsidRPr="00261E9B" w:rsidRDefault="00D1480B" w:rsidP="006D1141">
      <w:pPr>
        <w:spacing w:line="360" w:lineRule="auto"/>
        <w:ind w:firstLine="709"/>
        <w:contextualSpacing/>
        <w:jc w:val="both"/>
        <w:rPr>
          <w:rFonts w:ascii="Arial" w:hAnsi="Arial" w:cs="Arial"/>
          <w:sz w:val="20"/>
          <w:szCs w:val="20"/>
        </w:rPr>
      </w:pPr>
      <w:r w:rsidRPr="00261E9B">
        <w:rPr>
          <w:rFonts w:ascii="Arial" w:hAnsi="Arial" w:cs="Arial"/>
          <w:sz w:val="20"/>
          <w:szCs w:val="20"/>
        </w:rPr>
        <w:t>Na composição da taxa de BDI, não deverão ser alocados os percentuais relativos ao IRPJ e CSLL, consoante Acórdão 325/2007-TCU/Plenário.</w:t>
      </w:r>
    </w:p>
    <w:p w14:paraId="687687A5" w14:textId="77777777" w:rsidR="00D1480B" w:rsidRPr="00261E9B" w:rsidRDefault="00D1480B" w:rsidP="006D1141">
      <w:pPr>
        <w:spacing w:line="360" w:lineRule="auto"/>
        <w:ind w:firstLine="709"/>
        <w:contextualSpacing/>
        <w:jc w:val="both"/>
        <w:rPr>
          <w:rFonts w:ascii="Arial" w:hAnsi="Arial" w:cs="Arial"/>
          <w:bCs/>
          <w:sz w:val="20"/>
          <w:szCs w:val="20"/>
          <w:lang w:val="pt-PT"/>
        </w:rPr>
      </w:pPr>
      <w:r w:rsidRPr="00261E9B">
        <w:rPr>
          <w:rFonts w:ascii="Arial" w:hAnsi="Arial" w:cs="Arial"/>
          <w:sz w:val="20"/>
          <w:szCs w:val="20"/>
        </w:rPr>
        <w:t>Os tributos Imposto de Renda Pessoa Jurídica - IRPJ e Contribuição Social sobre Lucro Líquido - CSLL não devem integrar o cálculo do BDI, nem a planilha de custo direto, por se constituírem em tributos de natureza direta e personalísticas que oneram pessoalmente o contratado, não devendo ser repassado à contratante. A fórmula adotada pela EMAP</w:t>
      </w:r>
      <w:r w:rsidRPr="00261E9B">
        <w:rPr>
          <w:rFonts w:ascii="Arial" w:hAnsi="Arial" w:cs="Arial"/>
          <w:bCs/>
          <w:sz w:val="20"/>
          <w:szCs w:val="20"/>
          <w:lang w:val="pt-PT"/>
        </w:rPr>
        <w:t xml:space="preserve"> para cálculo do BDI, de Acórdão 2369/2011-TCU/Plenário, é:</w:t>
      </w:r>
    </w:p>
    <w:p w14:paraId="263EB03E" w14:textId="77777777" w:rsidR="00D1480B" w:rsidRPr="00261E9B" w:rsidRDefault="00D1480B" w:rsidP="00D1480B">
      <w:pPr>
        <w:spacing w:line="360" w:lineRule="auto"/>
        <w:ind w:firstLine="851"/>
        <w:contextualSpacing/>
        <w:jc w:val="both"/>
        <w:rPr>
          <w:rFonts w:ascii="Arial" w:hAnsi="Arial" w:cs="Arial"/>
          <w:sz w:val="20"/>
          <w:szCs w:val="20"/>
        </w:rPr>
      </w:pPr>
    </w:p>
    <w:p w14:paraId="4DFBF232" w14:textId="084E037B" w:rsidR="00D1480B" w:rsidRPr="00261E9B" w:rsidRDefault="00261E9B" w:rsidP="00D1480B">
      <w:pPr>
        <w:spacing w:line="360" w:lineRule="auto"/>
        <w:jc w:val="both"/>
        <w:rPr>
          <w:rFonts w:ascii="Arial" w:hAnsi="Arial" w:cs="Arial"/>
          <w:sz w:val="20"/>
          <w:szCs w:val="20"/>
        </w:rPr>
      </w:pPr>
      <m:oMathPara>
        <m:oMath>
          <m:r>
            <m:rPr>
              <m:sty m:val="p"/>
            </m:rPr>
            <w:rPr>
              <w:rFonts w:ascii="Cambria Math" w:hAnsi="Cambria Math" w:cs="Arial"/>
              <w:sz w:val="20"/>
              <w:szCs w:val="20"/>
            </w:rPr>
            <m:t>BDI</m:t>
          </m:r>
          <m:r>
            <w:rPr>
              <w:rFonts w:ascii="Cambria Math" w:hAnsi="Cambria Math" w:cs="Arial"/>
              <w:sz w:val="20"/>
              <w:szCs w:val="20"/>
            </w:rPr>
            <m:t>=</m:t>
          </m:r>
          <m:d>
            <m:dPr>
              <m:begChr m:val="["/>
              <m:endChr m:val="]"/>
              <m:ctrlPr>
                <w:rPr>
                  <w:rFonts w:ascii="Cambria Math" w:hAnsi="Cambria Math" w:cs="Arial"/>
                  <w:i/>
                  <w:sz w:val="20"/>
                  <w:szCs w:val="20"/>
                </w:rPr>
              </m:ctrlPr>
            </m:dPr>
            <m:e>
              <m:r>
                <w:rPr>
                  <w:rFonts w:ascii="Cambria Math" w:hAnsi="Cambria Math" w:cs="Arial"/>
                  <w:sz w:val="20"/>
                  <w:szCs w:val="20"/>
                </w:rPr>
                <m:t xml:space="preserve"> </m:t>
              </m:r>
              <m:f>
                <m:fPr>
                  <m:ctrlPr>
                    <w:rPr>
                      <w:rFonts w:ascii="Cambria Math" w:hAnsi="Cambria Math" w:cs="Arial"/>
                      <w:sz w:val="20"/>
                      <w:szCs w:val="20"/>
                    </w:rPr>
                  </m:ctrlPr>
                </m:fPr>
                <m:num>
                  <m:d>
                    <m:dPr>
                      <m:ctrlPr>
                        <w:rPr>
                          <w:rFonts w:ascii="Cambria Math" w:hAnsi="Cambria Math" w:cs="Arial"/>
                          <w:i/>
                          <w:sz w:val="20"/>
                          <w:szCs w:val="20"/>
                        </w:rPr>
                      </m:ctrlPr>
                    </m:dPr>
                    <m:e>
                      <m:r>
                        <w:rPr>
                          <w:rFonts w:ascii="Cambria Math" w:hAnsi="Cambria Math" w:cs="Arial"/>
                          <w:sz w:val="20"/>
                          <w:szCs w:val="20"/>
                        </w:rPr>
                        <m:t>1+</m:t>
                      </m:r>
                      <m:d>
                        <m:dPr>
                          <m:ctrlPr>
                            <w:rPr>
                              <w:rFonts w:ascii="Cambria Math" w:hAnsi="Cambria Math" w:cs="Arial"/>
                              <w:i/>
                              <w:sz w:val="20"/>
                              <w:szCs w:val="20"/>
                            </w:rPr>
                          </m:ctrlPr>
                        </m:dPr>
                        <m:e>
                          <m:r>
                            <w:rPr>
                              <w:rFonts w:ascii="Cambria Math" w:hAnsi="Cambria Math" w:cs="Arial"/>
                              <w:sz w:val="20"/>
                              <w:szCs w:val="20"/>
                            </w:rPr>
                            <m:t>AC+S+R+G</m:t>
                          </m:r>
                        </m:e>
                      </m:d>
                    </m:e>
                  </m:d>
                  <m:d>
                    <m:dPr>
                      <m:ctrlPr>
                        <w:rPr>
                          <w:rFonts w:ascii="Cambria Math" w:hAnsi="Cambria Math" w:cs="Arial"/>
                          <w:i/>
                          <w:sz w:val="20"/>
                          <w:szCs w:val="20"/>
                        </w:rPr>
                      </m:ctrlPr>
                    </m:dPr>
                    <m:e>
                      <m:r>
                        <w:rPr>
                          <w:rFonts w:ascii="Cambria Math" w:hAnsi="Cambria Math" w:cs="Arial"/>
                          <w:sz w:val="20"/>
                          <w:szCs w:val="20"/>
                        </w:rPr>
                        <m:t>1+DF</m:t>
                      </m:r>
                    </m:e>
                  </m:d>
                  <m:d>
                    <m:dPr>
                      <m:ctrlPr>
                        <w:rPr>
                          <w:rFonts w:ascii="Cambria Math" w:hAnsi="Cambria Math" w:cs="Arial"/>
                          <w:i/>
                          <w:sz w:val="20"/>
                          <w:szCs w:val="20"/>
                        </w:rPr>
                      </m:ctrlPr>
                    </m:dPr>
                    <m:e>
                      <m:r>
                        <w:rPr>
                          <w:rFonts w:ascii="Cambria Math" w:hAnsi="Cambria Math" w:cs="Arial"/>
                          <w:sz w:val="20"/>
                          <w:szCs w:val="20"/>
                        </w:rPr>
                        <m:t>1+L</m:t>
                      </m:r>
                    </m:e>
                  </m:d>
                </m:num>
                <m:den>
                  <m:d>
                    <m:dPr>
                      <m:ctrlPr>
                        <w:rPr>
                          <w:rFonts w:ascii="Cambria Math" w:hAnsi="Cambria Math" w:cs="Arial"/>
                          <w:i/>
                          <w:sz w:val="20"/>
                          <w:szCs w:val="20"/>
                        </w:rPr>
                      </m:ctrlPr>
                    </m:dPr>
                    <m:e>
                      <m:r>
                        <w:rPr>
                          <w:rFonts w:ascii="Cambria Math" w:hAnsi="Cambria Math" w:cs="Arial"/>
                          <w:sz w:val="20"/>
                          <w:szCs w:val="20"/>
                        </w:rPr>
                        <m:t>1-I</m:t>
                      </m:r>
                    </m:e>
                  </m:d>
                </m:den>
              </m:f>
              <m:r>
                <w:rPr>
                  <w:rFonts w:ascii="Cambria Math" w:hAnsi="Cambria Math" w:cs="Arial"/>
                  <w:sz w:val="20"/>
                  <w:szCs w:val="20"/>
                </w:rPr>
                <m:t xml:space="preserve"> -1</m:t>
              </m:r>
            </m:e>
          </m:d>
          <m:r>
            <w:rPr>
              <w:rFonts w:ascii="Cambria Math" w:hAnsi="Cambria Math" w:cs="Arial"/>
              <w:sz w:val="20"/>
              <w:szCs w:val="20"/>
            </w:rPr>
            <m:t>x100</m:t>
          </m:r>
        </m:oMath>
      </m:oMathPara>
    </w:p>
    <w:p w14:paraId="5587406E" w14:textId="77777777" w:rsidR="00D1480B" w:rsidRPr="00261E9B" w:rsidRDefault="00D1480B" w:rsidP="00D1480B">
      <w:pPr>
        <w:spacing w:line="360" w:lineRule="auto"/>
        <w:jc w:val="both"/>
        <w:rPr>
          <w:rFonts w:ascii="Arial" w:hAnsi="Arial" w:cs="Arial"/>
          <w:sz w:val="20"/>
          <w:szCs w:val="20"/>
        </w:rPr>
      </w:pPr>
      <w:r w:rsidRPr="00261E9B">
        <w:rPr>
          <w:rFonts w:ascii="Arial" w:hAnsi="Arial" w:cs="Arial"/>
          <w:sz w:val="20"/>
          <w:szCs w:val="20"/>
        </w:rPr>
        <w:lastRenderedPageBreak/>
        <w:t>onde:</w:t>
      </w:r>
    </w:p>
    <w:p w14:paraId="40BF94C0"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AC = É a taxa de rateio da Administração Central;</w:t>
      </w:r>
    </w:p>
    <w:p w14:paraId="10BA6CF5" w14:textId="77777777" w:rsidR="00D1480B" w:rsidRPr="00261E9B" w:rsidRDefault="00D1480B" w:rsidP="00D1480B">
      <w:pPr>
        <w:spacing w:line="360" w:lineRule="auto"/>
        <w:contextualSpacing/>
        <w:jc w:val="both"/>
        <w:rPr>
          <w:rFonts w:ascii="Arial" w:hAnsi="Arial" w:cs="Arial"/>
          <w:sz w:val="20"/>
          <w:szCs w:val="20"/>
        </w:rPr>
      </w:pPr>
      <w:r w:rsidRPr="00261E9B">
        <w:rPr>
          <w:rFonts w:ascii="Arial" w:hAnsi="Arial" w:cs="Arial"/>
          <w:sz w:val="20"/>
          <w:szCs w:val="20"/>
        </w:rPr>
        <w:tab/>
        <w:t>S = É uma taxa representativa de Seguros;</w:t>
      </w:r>
    </w:p>
    <w:p w14:paraId="5AF2B95C"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R = Corresponde aos riscos e imprevistos;</w:t>
      </w:r>
    </w:p>
    <w:p w14:paraId="2CBDEDC4"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G = É a taxa representativa o ônus das garantias exigidas em edital;</w:t>
      </w:r>
    </w:p>
    <w:p w14:paraId="0D574EE6"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DF = É a taxa representativa das despesas financeiras;</w:t>
      </w:r>
    </w:p>
    <w:p w14:paraId="697A8719"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L = Corresponde ao lucro bruto;</w:t>
      </w:r>
    </w:p>
    <w:p w14:paraId="1C9DB71B" w14:textId="77777777" w:rsidR="00D1480B" w:rsidRPr="00261E9B" w:rsidRDefault="00D1480B" w:rsidP="00D1480B">
      <w:pPr>
        <w:spacing w:after="0" w:line="360" w:lineRule="auto"/>
        <w:contextualSpacing/>
        <w:jc w:val="both"/>
        <w:rPr>
          <w:rFonts w:ascii="Arial" w:hAnsi="Arial" w:cs="Arial"/>
          <w:sz w:val="20"/>
          <w:szCs w:val="20"/>
        </w:rPr>
      </w:pPr>
      <w:r w:rsidRPr="00261E9B">
        <w:rPr>
          <w:rFonts w:ascii="Arial" w:hAnsi="Arial" w:cs="Arial"/>
          <w:sz w:val="20"/>
          <w:szCs w:val="20"/>
        </w:rPr>
        <w:tab/>
        <w:t>I = É a taxa representativa dos impostos (PIS, CONFINS e ISS).</w:t>
      </w:r>
    </w:p>
    <w:p w14:paraId="6986454C" w14:textId="77777777" w:rsidR="00D1480B" w:rsidRPr="00261E9B" w:rsidRDefault="00D1480B" w:rsidP="00D1480B">
      <w:pPr>
        <w:spacing w:line="360" w:lineRule="auto"/>
        <w:ind w:firstLine="851"/>
        <w:jc w:val="both"/>
        <w:rPr>
          <w:rFonts w:ascii="Arial" w:hAnsi="Arial" w:cs="Arial"/>
          <w:sz w:val="20"/>
          <w:szCs w:val="20"/>
        </w:rPr>
      </w:pPr>
    </w:p>
    <w:p w14:paraId="5BA801E5" w14:textId="7AC02015" w:rsidR="00933661" w:rsidRDefault="00D1480B" w:rsidP="00581408">
      <w:pPr>
        <w:spacing w:after="0" w:line="360" w:lineRule="auto"/>
        <w:ind w:firstLine="709"/>
        <w:jc w:val="both"/>
        <w:rPr>
          <w:rFonts w:ascii="Arial" w:hAnsi="Arial" w:cs="Arial"/>
          <w:sz w:val="20"/>
          <w:szCs w:val="20"/>
        </w:rPr>
      </w:pPr>
      <w:r w:rsidRPr="00261E9B">
        <w:rPr>
          <w:rFonts w:ascii="Arial" w:hAnsi="Arial" w:cs="Arial"/>
          <w:sz w:val="20"/>
          <w:szCs w:val="20"/>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obra/serviço,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p>
    <w:p w14:paraId="379BBB91" w14:textId="77777777" w:rsidR="00581408" w:rsidRPr="00261E9B" w:rsidRDefault="00581408" w:rsidP="00581408">
      <w:pPr>
        <w:spacing w:after="0" w:line="360" w:lineRule="auto"/>
        <w:ind w:firstLine="709"/>
        <w:jc w:val="both"/>
        <w:rPr>
          <w:rFonts w:ascii="Arial" w:hAnsi="Arial" w:cs="Arial"/>
          <w:sz w:val="20"/>
          <w:szCs w:val="20"/>
        </w:rPr>
      </w:pPr>
    </w:p>
    <w:p w14:paraId="1E5274D6" w14:textId="77777777" w:rsidR="001D6465" w:rsidRPr="00261E9B" w:rsidRDefault="001D6465" w:rsidP="001D6465">
      <w:pPr>
        <w:spacing w:after="0" w:line="360" w:lineRule="auto"/>
        <w:jc w:val="both"/>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18C2571D" wp14:editId="231F24A1">
                <wp:extent cx="5391150" cy="311150"/>
                <wp:effectExtent l="0" t="0" r="0" b="0"/>
                <wp:docPr id="38" name="Caixa de texto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2F38283"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93" w:name="_Toc16084038"/>
                            <w:bookmarkStart w:id="94" w:name="_Toc16084081"/>
                            <w:bookmarkStart w:id="9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93"/>
                            <w:bookmarkEnd w:id="94"/>
                            <w:bookmarkEnd w:id="95"/>
                          </w:p>
                        </w:txbxContent>
                      </wps:txbx>
                      <wps:bodyPr rot="0" vert="horz" wrap="square" lIns="91440" tIns="45720" rIns="91440" bIns="45720" anchor="t" anchorCtr="0" upright="1">
                        <a:noAutofit/>
                      </wps:bodyPr>
                    </wps:wsp>
                  </a:graphicData>
                </a:graphic>
              </wp:inline>
            </w:drawing>
          </mc:Choice>
          <mc:Fallback>
            <w:pict>
              <v:shape w14:anchorId="18C2571D" id="Caixa de texto 38" o:spid="_x0000_s1042"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" fillcolor="#1f497d [3215]" stroked="f" strokeweight="1.5pt">
                <v:textbox>
                  <w:txbxContent>
                    <w:p w14:paraId="02F38283" w14:textId="77777777" w:rsidR="0046630B" w:rsidRPr="007408A5" w:rsidRDefault="0046630B" w:rsidP="001D6465">
                      <w:pPr>
                        <w:pStyle w:val="Ttulo1"/>
                        <w:tabs>
                          <w:tab w:val="left" w:pos="426"/>
                        </w:tabs>
                        <w:spacing w:before="0" w:line="240" w:lineRule="auto"/>
                        <w:rPr>
                          <w:rFonts w:ascii="Arial Narrow" w:hAnsi="Arial Narrow"/>
                          <w:color w:val="FFFFFF" w:themeColor="background1"/>
                          <w:sz w:val="24"/>
                          <w:szCs w:val="24"/>
                        </w:rPr>
                      </w:pPr>
                      <w:bookmarkStart w:id="183" w:name="_Toc16084038"/>
                      <w:bookmarkStart w:id="184" w:name="_Toc16084081"/>
                      <w:bookmarkStart w:id="185" w:name="_Toc16243830"/>
                      <w:r>
                        <w:rPr>
                          <w:rFonts w:ascii="Arial Narrow" w:hAnsi="Arial Narrow"/>
                          <w:color w:val="FFFFFF" w:themeColor="background1"/>
                          <w:sz w:val="24"/>
                          <w:szCs w:val="24"/>
                        </w:rPr>
                        <w:t xml:space="preserve">        </w:t>
                      </w:r>
                      <w:r w:rsidRPr="005F1859">
                        <w:rPr>
                          <w:rFonts w:ascii="Arial Narrow" w:hAnsi="Arial Narrow"/>
                          <w:color w:val="FFFFFF" w:themeColor="background1"/>
                          <w:sz w:val="24"/>
                          <w:szCs w:val="24"/>
                        </w:rPr>
                        <w:t>17. METODOLOGIA E ORGANIZAÇÃO DOS TRABALHOS</w:t>
                      </w:r>
                      <w:bookmarkEnd w:id="183"/>
                      <w:bookmarkEnd w:id="184"/>
                      <w:bookmarkEnd w:id="185"/>
                    </w:p>
                  </w:txbxContent>
                </v:textbox>
                <w10:anchorlock/>
              </v:shape>
            </w:pict>
          </mc:Fallback>
        </mc:AlternateContent>
      </w:r>
    </w:p>
    <w:p w14:paraId="5FF60B5F" w14:textId="77777777" w:rsidR="00627348" w:rsidRPr="00261E9B" w:rsidRDefault="00627348" w:rsidP="001D6465">
      <w:pPr>
        <w:spacing w:line="360" w:lineRule="auto"/>
        <w:ind w:firstLine="851"/>
        <w:contextualSpacing/>
        <w:jc w:val="both"/>
        <w:rPr>
          <w:rFonts w:ascii="Arial" w:hAnsi="Arial" w:cs="Arial"/>
          <w:sz w:val="20"/>
          <w:szCs w:val="20"/>
        </w:rPr>
      </w:pPr>
    </w:p>
    <w:p w14:paraId="2A216015" w14:textId="10987CB9"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A CONTRATADA deverá apresentar ao início do contrato, a metodologia a ser utilizada para execução dos trabalhos como: plano de trabalho; validação do cronograma físico-financeiro, com auxílio de programa ou planilha que demonstre os avanços e índices de produção/Curva S do</w:t>
      </w:r>
      <w:r w:rsidR="00480893" w:rsidRPr="00261E9B">
        <w:rPr>
          <w:rFonts w:ascii="Arial" w:hAnsi="Arial" w:cs="Arial"/>
          <w:sz w:val="20"/>
          <w:szCs w:val="20"/>
        </w:rPr>
        <w:t>s</w:t>
      </w:r>
      <w:r w:rsidRPr="00261E9B">
        <w:rPr>
          <w:rFonts w:ascii="Arial" w:hAnsi="Arial" w:cs="Arial"/>
          <w:sz w:val="20"/>
          <w:szCs w:val="20"/>
        </w:rPr>
        <w:t xml:space="preserve"> avanço</w:t>
      </w:r>
      <w:r w:rsidR="00480893" w:rsidRPr="00261E9B">
        <w:rPr>
          <w:rFonts w:ascii="Arial" w:hAnsi="Arial" w:cs="Arial"/>
          <w:sz w:val="20"/>
          <w:szCs w:val="20"/>
        </w:rPr>
        <w:t>s</w:t>
      </w:r>
      <w:r w:rsidRPr="00261E9B">
        <w:rPr>
          <w:rFonts w:ascii="Arial" w:hAnsi="Arial" w:cs="Arial"/>
          <w:sz w:val="20"/>
          <w:szCs w:val="20"/>
        </w:rPr>
        <w:t>; equipamentos e recursos técnicos a serem utilizados; métodos de gestão que assegurem a qualidade dos serviços, organização das equipes técnicas; toda documentação obrigatória relativa a Saúde, Segurança do Trabalho e ao Meio Ambiente e demais informações pertinentes.</w:t>
      </w:r>
    </w:p>
    <w:p w14:paraId="5D6FC817" w14:textId="77777777" w:rsidR="001D6465" w:rsidRPr="00261E9B" w:rsidRDefault="001D6465" w:rsidP="001D6465">
      <w:pPr>
        <w:spacing w:line="360" w:lineRule="auto"/>
        <w:ind w:firstLine="851"/>
        <w:contextualSpacing/>
        <w:jc w:val="both"/>
        <w:rPr>
          <w:rFonts w:ascii="Arial" w:hAnsi="Arial" w:cs="Arial"/>
          <w:bCs/>
          <w:sz w:val="20"/>
          <w:szCs w:val="20"/>
        </w:rPr>
      </w:pPr>
      <w:r w:rsidRPr="00261E9B">
        <w:rPr>
          <w:rFonts w:ascii="Arial" w:hAnsi="Arial" w:cs="Arial"/>
          <w:bCs/>
          <w:sz w:val="20"/>
          <w:szCs w:val="20"/>
        </w:rPr>
        <w:t>As inconsistências ou dúvidas verificadas na documentação entregue terão prazo máximo de 07 (sete) dias corridos, contados a partir do recebimento da diligência pela CONTRATADA, para serem formalmente esclarecidas.</w:t>
      </w:r>
    </w:p>
    <w:p w14:paraId="245BF89E" w14:textId="150C9DE4"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Haverá, uma reunião semanal, para acompanhamento d</w:t>
      </w:r>
      <w:r w:rsidR="003339FB" w:rsidRPr="00261E9B">
        <w:rPr>
          <w:rFonts w:ascii="Arial" w:hAnsi="Arial" w:cs="Arial"/>
          <w:sz w:val="20"/>
          <w:szCs w:val="20"/>
        </w:rPr>
        <w:t>os serviços</w:t>
      </w:r>
      <w:r w:rsidRPr="00261E9B">
        <w:rPr>
          <w:rFonts w:ascii="Arial" w:hAnsi="Arial" w:cs="Arial"/>
          <w:sz w:val="20"/>
          <w:szCs w:val="20"/>
        </w:rPr>
        <w:t>, com a presença do preposto do contrato e registro de ações em Ata, podendo ser realizada quinzenalmente a critério da fiscalização.</w:t>
      </w:r>
    </w:p>
    <w:p w14:paraId="775D8C34"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lastRenderedPageBreak/>
        <w:t>A metodologia apresentada pela CONTRATADA deve observar o prazo para conclusão do serviço.</w:t>
      </w:r>
    </w:p>
    <w:p w14:paraId="48ECE999" w14:textId="44F587E5" w:rsidR="00FE7654" w:rsidRPr="00261E9B" w:rsidRDefault="00FE7654" w:rsidP="0048089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Antes de apresentar sua proposta, a licitante deverá analisar todos os documentos do edital, sendo indispensável a vistoria dos locais dos serviços, executando todos os levantamentos necessários ao desenvolvimento de seus trabalhos, de modo a não incorrer em omissões, as quais não poderão ser alegadas em favor de eventuais pretensões de acréscimo de preços.</w:t>
      </w:r>
    </w:p>
    <w:p w14:paraId="428C8C8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Para a prestação dos serviços contratados neste escopo, a CONTRATADA deverá atender as Normas ABNT - Associação Brasileira de Normas Técnicas e/ou Normas Estrangeiras pertinentes.</w:t>
      </w:r>
    </w:p>
    <w:p w14:paraId="24F86C4A" w14:textId="77777777" w:rsidR="001D6465" w:rsidRPr="00261E9B" w:rsidRDefault="001D6465" w:rsidP="001D6465">
      <w:pPr>
        <w:spacing w:line="360" w:lineRule="auto"/>
        <w:ind w:firstLine="851"/>
        <w:contextualSpacing/>
        <w:jc w:val="both"/>
        <w:rPr>
          <w:rFonts w:ascii="Arial" w:hAnsi="Arial" w:cs="Arial"/>
          <w:sz w:val="20"/>
          <w:szCs w:val="20"/>
        </w:rPr>
      </w:pPr>
      <w:r w:rsidRPr="00261E9B">
        <w:rPr>
          <w:rFonts w:ascii="Arial" w:hAnsi="Arial" w:cs="Arial"/>
          <w:sz w:val="20"/>
          <w:szCs w:val="20"/>
        </w:rPr>
        <w:t>Os materiais, máquinas e equipamentos a serem empregados, bem como os serviços a serem executados deverão obedecer rigorosamente:</w:t>
      </w:r>
    </w:p>
    <w:p w14:paraId="695F2AC6"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e especificações constantes deste Termo de Referência;</w:t>
      </w:r>
    </w:p>
    <w:p w14:paraId="02F8CA3F" w14:textId="45C2A532"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w:t>
      </w:r>
      <w:r w:rsidR="002C572B" w:rsidRPr="00261E9B">
        <w:rPr>
          <w:rFonts w:ascii="Arial" w:hAnsi="Arial" w:cs="Arial"/>
          <w:sz w:val="20"/>
          <w:szCs w:val="20"/>
        </w:rPr>
        <w:t xml:space="preserve">ssociação </w:t>
      </w:r>
      <w:r w:rsidRPr="00261E9B">
        <w:rPr>
          <w:rFonts w:ascii="Arial" w:hAnsi="Arial" w:cs="Arial"/>
          <w:sz w:val="20"/>
          <w:szCs w:val="20"/>
        </w:rPr>
        <w:t>B</w:t>
      </w:r>
      <w:r w:rsidR="002C572B" w:rsidRPr="00261E9B">
        <w:rPr>
          <w:rFonts w:ascii="Arial" w:hAnsi="Arial" w:cs="Arial"/>
          <w:sz w:val="20"/>
          <w:szCs w:val="20"/>
        </w:rPr>
        <w:t xml:space="preserve">rasileira de </w:t>
      </w:r>
      <w:r w:rsidRPr="00261E9B">
        <w:rPr>
          <w:rFonts w:ascii="Arial" w:hAnsi="Arial" w:cs="Arial"/>
          <w:sz w:val="20"/>
          <w:szCs w:val="20"/>
        </w:rPr>
        <w:t>N</w:t>
      </w:r>
      <w:r w:rsidR="002C572B" w:rsidRPr="00261E9B">
        <w:rPr>
          <w:rFonts w:ascii="Arial" w:hAnsi="Arial" w:cs="Arial"/>
          <w:sz w:val="20"/>
          <w:szCs w:val="20"/>
        </w:rPr>
        <w:t xml:space="preserve">ormas </w:t>
      </w:r>
      <w:r w:rsidRPr="00261E9B">
        <w:rPr>
          <w:rFonts w:ascii="Arial" w:hAnsi="Arial" w:cs="Arial"/>
          <w:sz w:val="20"/>
          <w:szCs w:val="20"/>
        </w:rPr>
        <w:t>T</w:t>
      </w:r>
      <w:r w:rsidR="002C572B" w:rsidRPr="00261E9B">
        <w:rPr>
          <w:rFonts w:ascii="Arial" w:hAnsi="Arial" w:cs="Arial"/>
          <w:sz w:val="20"/>
          <w:szCs w:val="20"/>
        </w:rPr>
        <w:t>écnicas</w:t>
      </w:r>
      <w:r w:rsidRPr="00261E9B">
        <w:rPr>
          <w:rFonts w:ascii="Arial" w:hAnsi="Arial" w:cs="Arial"/>
          <w:sz w:val="20"/>
          <w:szCs w:val="20"/>
        </w:rPr>
        <w:t>;</w:t>
      </w:r>
    </w:p>
    <w:p w14:paraId="1D737DF9"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disposições legais da União e do Governo do Estado do Maranhão;</w:t>
      </w:r>
    </w:p>
    <w:p w14:paraId="72B47DF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Instruções técnicas, catálogos de fabricantes, quando aprovados pela FISCALIZAÇÃO;</w:t>
      </w:r>
    </w:p>
    <w:p w14:paraId="1150782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Internacionais consagradas;</w:t>
      </w:r>
    </w:p>
    <w:p w14:paraId="571DE501"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Autoridade Marítima;</w:t>
      </w:r>
    </w:p>
    <w:p w14:paraId="30E72EBB"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da Capitania dos Portos;</w:t>
      </w:r>
    </w:p>
    <w:p w14:paraId="2FF88DD5"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Às Normas Regulamentadoras do Ministério do Trabalho;</w:t>
      </w:r>
    </w:p>
    <w:p w14:paraId="6D65EC4F"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 xml:space="preserve">Às Normas de Saúde, Meio Ambiente e Segurança da Empresa Maranhense de Administração Portuária – EMAP; </w:t>
      </w:r>
    </w:p>
    <w:p w14:paraId="7A277AEC" w14:textId="77777777"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Normas do Corpo de Bombeiros do Estado do Maranhão;</w:t>
      </w:r>
    </w:p>
    <w:p w14:paraId="3BB2F22E" w14:textId="19701296" w:rsidR="001D6465" w:rsidRPr="00261E9B" w:rsidRDefault="001D6465" w:rsidP="00747517">
      <w:pPr>
        <w:pStyle w:val="PargrafodaLista"/>
        <w:numPr>
          <w:ilvl w:val="0"/>
          <w:numId w:val="27"/>
        </w:numPr>
        <w:spacing w:after="0" w:line="360" w:lineRule="auto"/>
        <w:jc w:val="both"/>
        <w:rPr>
          <w:rFonts w:ascii="Arial" w:hAnsi="Arial" w:cs="Arial"/>
          <w:sz w:val="20"/>
          <w:szCs w:val="20"/>
        </w:rPr>
      </w:pPr>
      <w:r w:rsidRPr="00261E9B">
        <w:rPr>
          <w:rFonts w:ascii="Arial" w:hAnsi="Arial" w:cs="Arial"/>
          <w:sz w:val="20"/>
          <w:szCs w:val="20"/>
        </w:rPr>
        <w:t>Outras normas suplementares de órgãos e entidades, quando aplicáveis.</w:t>
      </w:r>
    </w:p>
    <w:p w14:paraId="3F46538F" w14:textId="77777777" w:rsidR="003339FB" w:rsidRPr="00261E9B" w:rsidRDefault="003339FB" w:rsidP="001D6465">
      <w:pPr>
        <w:tabs>
          <w:tab w:val="left" w:pos="851"/>
        </w:tabs>
        <w:spacing w:after="0" w:line="360" w:lineRule="auto"/>
        <w:ind w:firstLine="851"/>
        <w:contextualSpacing/>
        <w:jc w:val="both"/>
        <w:rPr>
          <w:rFonts w:ascii="Arial" w:hAnsi="Arial" w:cs="Arial"/>
          <w:sz w:val="20"/>
          <w:szCs w:val="20"/>
        </w:rPr>
      </w:pPr>
    </w:p>
    <w:p w14:paraId="6591D696" w14:textId="0DC44372" w:rsidR="004B1C39" w:rsidRDefault="001D6465" w:rsidP="001D6465">
      <w:pPr>
        <w:tabs>
          <w:tab w:val="left" w:pos="851"/>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As normas relativas aos serviços </w:t>
      </w:r>
      <w:r w:rsidR="00FE7654" w:rsidRPr="00261E9B">
        <w:rPr>
          <w:rFonts w:ascii="Arial" w:hAnsi="Arial" w:cs="Arial"/>
          <w:sz w:val="20"/>
          <w:szCs w:val="20"/>
        </w:rPr>
        <w:t>objeto desta contratação deverão</w:t>
      </w:r>
      <w:r w:rsidRPr="00261E9B">
        <w:rPr>
          <w:rFonts w:ascii="Arial" w:hAnsi="Arial" w:cs="Arial"/>
          <w:sz w:val="20"/>
          <w:szCs w:val="20"/>
        </w:rPr>
        <w:t xml:space="preserve"> ser consultad</w:t>
      </w:r>
      <w:r w:rsidR="002C572B" w:rsidRPr="00261E9B">
        <w:rPr>
          <w:rFonts w:ascii="Arial" w:hAnsi="Arial" w:cs="Arial"/>
          <w:sz w:val="20"/>
          <w:szCs w:val="20"/>
        </w:rPr>
        <w:t>as, em sua versão mais recente.</w:t>
      </w:r>
    </w:p>
    <w:p w14:paraId="5B2E44B8" w14:textId="77777777" w:rsidR="00A83F3D" w:rsidRPr="00261E9B" w:rsidRDefault="00A83F3D" w:rsidP="001D6465">
      <w:pPr>
        <w:tabs>
          <w:tab w:val="left" w:pos="851"/>
        </w:tabs>
        <w:spacing w:after="0" w:line="360" w:lineRule="auto"/>
        <w:ind w:firstLine="851"/>
        <w:contextualSpacing/>
        <w:jc w:val="both"/>
        <w:rPr>
          <w:rFonts w:ascii="Arial" w:hAnsi="Arial" w:cs="Arial"/>
          <w:sz w:val="20"/>
          <w:szCs w:val="20"/>
        </w:rPr>
      </w:pPr>
    </w:p>
    <w:p w14:paraId="5B27C864" w14:textId="33837D19" w:rsidR="004E5EE3" w:rsidRPr="00261E9B" w:rsidRDefault="001D6465" w:rsidP="00FE7654">
      <w:pPr>
        <w:widowControl w:val="0"/>
        <w:overflowPunct w:val="0"/>
        <w:autoSpaceDE w:val="0"/>
        <w:autoSpaceDN w:val="0"/>
        <w:adjustRightInd w:val="0"/>
        <w:spacing w:after="0" w:line="360" w:lineRule="auto"/>
        <w:jc w:val="both"/>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D871C5D" wp14:editId="0E503AC3">
                <wp:extent cx="5410200" cy="311150"/>
                <wp:effectExtent l="0" t="0" r="0" b="0"/>
                <wp:docPr id="37" name="Caixa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6F3A3BB" w14:textId="77777777" w:rsidR="0046630B" w:rsidRPr="007408A5" w:rsidRDefault="0046630B"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96" w:name="_Toc427226380"/>
                            <w:bookmarkStart w:id="97" w:name="_Toc427228736"/>
                            <w:bookmarkStart w:id="98" w:name="_Toc16084039"/>
                            <w:bookmarkStart w:id="99" w:name="_Toc16084082"/>
                            <w:bookmarkStart w:id="100" w:name="_Toc16243831"/>
                            <w:r w:rsidRPr="007408A5">
                              <w:rPr>
                                <w:rFonts w:ascii="Arial Narrow" w:hAnsi="Arial Narrow"/>
                                <w:color w:val="FFFFFF" w:themeColor="background1"/>
                                <w:sz w:val="24"/>
                                <w:szCs w:val="24"/>
                              </w:rPr>
                              <w:t xml:space="preserve">OBRIGAÇÕES DA </w:t>
                            </w:r>
                            <w:bookmarkEnd w:id="96"/>
                            <w:r>
                              <w:rPr>
                                <w:rFonts w:ascii="Arial Narrow" w:hAnsi="Arial Narrow"/>
                                <w:color w:val="FFFFFF" w:themeColor="background1"/>
                                <w:sz w:val="24"/>
                                <w:szCs w:val="24"/>
                              </w:rPr>
                              <w:t>CONTRATADA</w:t>
                            </w:r>
                            <w:bookmarkEnd w:id="97"/>
                            <w:bookmarkEnd w:id="98"/>
                            <w:bookmarkEnd w:id="99"/>
                            <w:bookmarkEnd w:id="100"/>
                          </w:p>
                        </w:txbxContent>
                      </wps:txbx>
                      <wps:bodyPr rot="0" vert="horz" wrap="square" lIns="91440" tIns="45720" rIns="91440" bIns="45720" anchor="t" anchorCtr="0" upright="1">
                        <a:noAutofit/>
                      </wps:bodyPr>
                    </wps:wsp>
                  </a:graphicData>
                </a:graphic>
              </wp:inline>
            </w:drawing>
          </mc:Choice>
          <mc:Fallback>
            <w:pict>
              <v:shape w14:anchorId="4D871C5D" id="Caixa de texto 37" o:spid="_x0000_s1043"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HHr+takCAABXBQAADgAAAAAAAAAAAAAAAAAu&#10;AgAAZHJzL2Uyb0RvYy54bWxQSwECLQAUAAYACAAAACEARAyaUtkAAAAEAQAADwAAAAAAAAAAAAAA&#10;AAADBQAAZHJzL2Rvd25yZXYueG1sUEsFBgAAAAAEAAQA8wAAAAkGAAAAAA==&#10;" fillcolor="#1f497d [3215]" stroked="f" strokeweight="1.5pt">
                <v:textbox>
                  <w:txbxContent>
                    <w:p w14:paraId="56F3A3BB" w14:textId="77777777" w:rsidR="0046630B" w:rsidRPr="007408A5" w:rsidRDefault="0046630B" w:rsidP="00747517">
                      <w:pPr>
                        <w:pStyle w:val="Ttulo1"/>
                        <w:numPr>
                          <w:ilvl w:val="0"/>
                          <w:numId w:val="24"/>
                        </w:numPr>
                        <w:tabs>
                          <w:tab w:val="left" w:pos="426"/>
                        </w:tabs>
                        <w:spacing w:before="0" w:line="240" w:lineRule="auto"/>
                        <w:rPr>
                          <w:rFonts w:ascii="Arial Narrow" w:hAnsi="Arial Narrow"/>
                          <w:color w:val="FFFFFF" w:themeColor="background1"/>
                          <w:sz w:val="24"/>
                          <w:szCs w:val="24"/>
                        </w:rPr>
                      </w:pPr>
                      <w:bookmarkStart w:id="191" w:name="_Toc427226380"/>
                      <w:bookmarkStart w:id="192" w:name="_Toc427228736"/>
                      <w:bookmarkStart w:id="193" w:name="_Toc16084039"/>
                      <w:bookmarkStart w:id="194" w:name="_Toc16084082"/>
                      <w:bookmarkStart w:id="195" w:name="_Toc16243831"/>
                      <w:r w:rsidRPr="007408A5">
                        <w:rPr>
                          <w:rFonts w:ascii="Arial Narrow" w:hAnsi="Arial Narrow"/>
                          <w:color w:val="FFFFFF" w:themeColor="background1"/>
                          <w:sz w:val="24"/>
                          <w:szCs w:val="24"/>
                        </w:rPr>
                        <w:t xml:space="preserve">OBRIGAÇÕES DA </w:t>
                      </w:r>
                      <w:bookmarkEnd w:id="191"/>
                      <w:r>
                        <w:rPr>
                          <w:rFonts w:ascii="Arial Narrow" w:hAnsi="Arial Narrow"/>
                          <w:color w:val="FFFFFF" w:themeColor="background1"/>
                          <w:sz w:val="24"/>
                          <w:szCs w:val="24"/>
                        </w:rPr>
                        <w:t>CONTRATADA</w:t>
                      </w:r>
                      <w:bookmarkEnd w:id="192"/>
                      <w:bookmarkEnd w:id="193"/>
                      <w:bookmarkEnd w:id="194"/>
                      <w:bookmarkEnd w:id="195"/>
                    </w:p>
                  </w:txbxContent>
                </v:textbox>
                <w10:anchorlock/>
              </v:shape>
            </w:pict>
          </mc:Fallback>
        </mc:AlternateContent>
      </w:r>
    </w:p>
    <w:p w14:paraId="172BE478" w14:textId="77777777" w:rsidR="004A3992" w:rsidRPr="00261E9B" w:rsidRDefault="004A3992" w:rsidP="004A3992">
      <w:pPr>
        <w:autoSpaceDE w:val="0"/>
        <w:autoSpaceDN w:val="0"/>
        <w:adjustRightInd w:val="0"/>
        <w:spacing w:after="0" w:line="240" w:lineRule="auto"/>
        <w:rPr>
          <w:rFonts w:ascii="Arial" w:eastAsiaTheme="minorHAnsi" w:hAnsi="Arial" w:cs="Arial"/>
          <w:color w:val="000000"/>
          <w:sz w:val="20"/>
          <w:szCs w:val="20"/>
          <w:lang w:eastAsia="en-US"/>
        </w:rPr>
      </w:pPr>
    </w:p>
    <w:p w14:paraId="09E890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 Apresentar um Gestor ou Preposto, para a execução dos serviços objeto do contrato, indicando à FISCALIZAÇÃO os nomes e registros profissionais de toda a equipe técnica; </w:t>
      </w:r>
    </w:p>
    <w:p w14:paraId="3A0CE349" w14:textId="471891F0"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Coordenar as relações da empresa com o gestor do contrato; </w:t>
      </w:r>
    </w:p>
    <w:p w14:paraId="7019D076" w14:textId="04E26BCA"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lastRenderedPageBreak/>
        <w:t xml:space="preserve">Participar das reuniões semanais de Coordenação/Gestão do Projeto </w:t>
      </w:r>
    </w:p>
    <w:p w14:paraId="295F31A9" w14:textId="2A2AF93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Receber as notificações do gestor do contrato e da autoridade máxima do órgão ou entidade. </w:t>
      </w:r>
    </w:p>
    <w:p w14:paraId="4400DE5C" w14:textId="15B96709"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18.2 Manter o preposto do contrato e a equipe técnica</w:t>
      </w:r>
      <w:r w:rsidR="003F0457" w:rsidRPr="00261E9B">
        <w:rPr>
          <w:rFonts w:ascii="Arial" w:hAnsi="Arial" w:cs="Arial"/>
          <w:sz w:val="20"/>
          <w:szCs w:val="20"/>
        </w:rPr>
        <w:t>, as suas custas,</w:t>
      </w:r>
      <w:r w:rsidRPr="00261E9B">
        <w:rPr>
          <w:rFonts w:ascii="Arial" w:hAnsi="Arial" w:cs="Arial"/>
          <w:sz w:val="20"/>
          <w:szCs w:val="20"/>
        </w:rPr>
        <w:t xml:space="preserve"> que está ocupada no desenvolvimento do</w:t>
      </w:r>
      <w:r w:rsidR="003F0457" w:rsidRPr="00261E9B">
        <w:rPr>
          <w:rFonts w:ascii="Arial" w:hAnsi="Arial" w:cs="Arial"/>
          <w:sz w:val="20"/>
          <w:szCs w:val="20"/>
        </w:rPr>
        <w:t>s</w:t>
      </w:r>
      <w:r w:rsidRPr="00261E9B">
        <w:rPr>
          <w:rFonts w:ascii="Arial" w:hAnsi="Arial" w:cs="Arial"/>
          <w:sz w:val="20"/>
          <w:szCs w:val="20"/>
        </w:rPr>
        <w:t xml:space="preserve"> projeto</w:t>
      </w:r>
      <w:r w:rsidR="003F0457" w:rsidRPr="00261E9B">
        <w:rPr>
          <w:rFonts w:ascii="Arial" w:hAnsi="Arial" w:cs="Arial"/>
          <w:sz w:val="20"/>
          <w:szCs w:val="20"/>
        </w:rPr>
        <w:t>s e relatórios</w:t>
      </w:r>
      <w:r w:rsidRPr="00261E9B">
        <w:rPr>
          <w:rFonts w:ascii="Arial" w:hAnsi="Arial" w:cs="Arial"/>
          <w:sz w:val="20"/>
          <w:szCs w:val="20"/>
        </w:rPr>
        <w:t xml:space="preserve"> disponível na Poligonal do Porto do Itaqui</w:t>
      </w:r>
      <w:r w:rsidR="003F0457" w:rsidRPr="00261E9B">
        <w:rPr>
          <w:rFonts w:ascii="Arial" w:hAnsi="Arial" w:cs="Arial"/>
          <w:sz w:val="20"/>
          <w:szCs w:val="20"/>
        </w:rPr>
        <w:t xml:space="preserve">, </w:t>
      </w:r>
      <w:r w:rsidRPr="00261E9B">
        <w:rPr>
          <w:rFonts w:ascii="Arial" w:hAnsi="Arial" w:cs="Arial"/>
          <w:sz w:val="20"/>
          <w:szCs w:val="20"/>
        </w:rPr>
        <w:t xml:space="preserve">(em local a ser definido pela fiscalização) até a finalização das atividades que estiverem sendo desenvolvidas. </w:t>
      </w:r>
    </w:p>
    <w:p w14:paraId="705F5193" w14:textId="4AA99E3C"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 Dar andamento nos trabalhos, objeto deste Termo de referência, com pessoal independente, de forma que os </w:t>
      </w:r>
      <w:r w:rsidR="007A41C5" w:rsidRPr="00261E9B">
        <w:rPr>
          <w:rFonts w:ascii="Arial" w:hAnsi="Arial" w:cs="Arial"/>
          <w:sz w:val="20"/>
          <w:szCs w:val="20"/>
        </w:rPr>
        <w:t>serviços</w:t>
      </w:r>
      <w:r w:rsidRPr="00261E9B">
        <w:rPr>
          <w:rFonts w:ascii="Arial" w:hAnsi="Arial" w:cs="Arial"/>
          <w:sz w:val="20"/>
          <w:szCs w:val="20"/>
        </w:rPr>
        <w:t xml:space="preserve"> sejam desenvolvidos paralelamente. </w:t>
      </w:r>
    </w:p>
    <w:p w14:paraId="13C972A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18.4 Apresentar/Atualizar e entregar semanalmente Indicador de Performance - Curva “S” de acompanhamento do Avanço do projeto a ser elaborado a partir do Cronograma de desenvolvimento do mesmo, assim como, tomar ações para melhoria (se necessário) do referido indicador. </w:t>
      </w:r>
    </w:p>
    <w:p w14:paraId="3240736B" w14:textId="7109CA44"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18.5 Apresentar/At</w:t>
      </w:r>
      <w:r w:rsidR="007A41C5" w:rsidRPr="00261E9B">
        <w:rPr>
          <w:rFonts w:ascii="Arial" w:hAnsi="Arial" w:cs="Arial"/>
          <w:sz w:val="20"/>
          <w:szCs w:val="20"/>
        </w:rPr>
        <w:t>ualizar e entregar semanalmente Lista de Desenhos e Documentos</w:t>
      </w:r>
      <w:r w:rsidR="00820322">
        <w:rPr>
          <w:rFonts w:ascii="Arial" w:hAnsi="Arial" w:cs="Arial"/>
          <w:sz w:val="20"/>
          <w:szCs w:val="20"/>
        </w:rPr>
        <w:t xml:space="preserve"> (LDD)</w:t>
      </w:r>
      <w:r w:rsidR="007A41C5" w:rsidRPr="00261E9B">
        <w:rPr>
          <w:rFonts w:ascii="Arial" w:hAnsi="Arial" w:cs="Arial"/>
          <w:sz w:val="20"/>
          <w:szCs w:val="20"/>
        </w:rPr>
        <w:t xml:space="preserve"> </w:t>
      </w:r>
      <w:r w:rsidRPr="00261E9B">
        <w:rPr>
          <w:rFonts w:ascii="Arial" w:hAnsi="Arial" w:cs="Arial"/>
          <w:sz w:val="20"/>
          <w:szCs w:val="20"/>
        </w:rPr>
        <w:t xml:space="preserve">de cada fase e para o projeto como um todo. </w:t>
      </w:r>
    </w:p>
    <w:p w14:paraId="6D98A849" w14:textId="1EAD7606"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18.6 Apresentar/Atualizar e entregar semanalmente Indicador de Redução das Falhas apontadas nas RAP´s – Relatório de Análise de Projeto. </w:t>
      </w:r>
    </w:p>
    <w:p w14:paraId="147CDF4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18.7 Fornecer toda documentação para aprovação dos Estudos/Projetos nos órgãos competentes, assim como, elaborar revisões/alterações solicitadas por estes órgãos, mesmo após a finalização do contrato; </w:t>
      </w:r>
    </w:p>
    <w:p w14:paraId="7DED3F27" w14:textId="6A197029" w:rsidR="004A3992" w:rsidRPr="00261E9B" w:rsidRDefault="004A3992" w:rsidP="004A3992">
      <w:pPr>
        <w:shd w:val="clear" w:color="auto" w:fill="FFFFFF"/>
        <w:tabs>
          <w:tab w:val="left" w:pos="709"/>
        </w:tabs>
        <w:spacing w:after="0" w:line="360" w:lineRule="auto"/>
        <w:ind w:left="708" w:firstLine="1"/>
        <w:contextualSpacing/>
        <w:jc w:val="both"/>
        <w:rPr>
          <w:rFonts w:ascii="Arial" w:hAnsi="Arial" w:cs="Arial"/>
          <w:sz w:val="20"/>
          <w:szCs w:val="20"/>
        </w:rPr>
      </w:pPr>
      <w:r w:rsidRPr="00261E9B">
        <w:rPr>
          <w:rFonts w:ascii="Arial" w:hAnsi="Arial" w:cs="Arial"/>
          <w:sz w:val="20"/>
          <w:szCs w:val="20"/>
        </w:rPr>
        <w:t>18.8 Destinar para local ambientalmente adequad</w:t>
      </w:r>
      <w:r w:rsidR="007A41C5" w:rsidRPr="00261E9B">
        <w:rPr>
          <w:rFonts w:ascii="Arial" w:hAnsi="Arial" w:cs="Arial"/>
          <w:sz w:val="20"/>
          <w:szCs w:val="20"/>
        </w:rPr>
        <w:t>o os resíduos gerados pela CONTRATADA</w:t>
      </w:r>
      <w:r w:rsidRPr="00261E9B">
        <w:rPr>
          <w:rFonts w:ascii="Arial" w:hAnsi="Arial" w:cs="Arial"/>
          <w:sz w:val="20"/>
          <w:szCs w:val="20"/>
        </w:rPr>
        <w:t>.</w:t>
      </w:r>
    </w:p>
    <w:p w14:paraId="45F95E8A" w14:textId="1698C5E9" w:rsidR="004A3992" w:rsidRPr="00261E9B" w:rsidRDefault="004A3992" w:rsidP="004A3992">
      <w:pPr>
        <w:shd w:val="clear" w:color="auto" w:fill="FFFFFF"/>
        <w:spacing w:after="0" w:line="360" w:lineRule="auto"/>
        <w:ind w:firstLine="708"/>
        <w:contextualSpacing/>
        <w:jc w:val="both"/>
        <w:rPr>
          <w:rFonts w:ascii="Arial" w:hAnsi="Arial" w:cs="Arial"/>
          <w:sz w:val="20"/>
          <w:szCs w:val="20"/>
        </w:rPr>
      </w:pPr>
      <w:r w:rsidRPr="00261E9B">
        <w:rPr>
          <w:rFonts w:ascii="Arial" w:hAnsi="Arial" w:cs="Arial"/>
          <w:sz w:val="20"/>
          <w:szCs w:val="20"/>
        </w:rPr>
        <w:t xml:space="preserve">18.9 Substituir, quando solicitado pela FISCALIZAÇÃO, qualquer membro da equipe técnica da CONTRATADA, desde que seja benéfico ao desenvolvimento dos trabalhos. Da decisão referida cabe recurso, da CONTRATADA, no prazo de 5 (cinco) dias úteis a partir da comunicação; </w:t>
      </w:r>
    </w:p>
    <w:p w14:paraId="0AACA73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18.10 Manter, durante a execução do contrato, em compatibilidade com as obrigações por ele assumidas, as condições de habilitação e qualificação exigidas no curso do procedimento licitatório, inclusive a equipe técnica; </w:t>
      </w:r>
    </w:p>
    <w:p w14:paraId="6AC7D7BB"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18.11. Responsabilizar-se pelos encargos trabalhistas, fiscais e comerciais resultantes da execução do contrato. </w:t>
      </w:r>
    </w:p>
    <w:p w14:paraId="0168999C" w14:textId="78822638" w:rsidR="00357DF4" w:rsidRPr="00261E9B" w:rsidRDefault="00357DF4" w:rsidP="00747517">
      <w:pPr>
        <w:pStyle w:val="PargrafodaLista"/>
        <w:numPr>
          <w:ilvl w:val="0"/>
          <w:numId w:val="38"/>
        </w:numPr>
        <w:shd w:val="clear" w:color="auto" w:fill="FFFFFF"/>
        <w:tabs>
          <w:tab w:val="left" w:pos="709"/>
        </w:tabs>
        <w:spacing w:after="0" w:line="360" w:lineRule="auto"/>
        <w:ind w:left="993"/>
        <w:jc w:val="both"/>
        <w:rPr>
          <w:rFonts w:ascii="Arial" w:hAnsi="Arial" w:cs="Arial"/>
          <w:sz w:val="20"/>
          <w:szCs w:val="20"/>
        </w:rPr>
      </w:pPr>
      <w:r w:rsidRPr="00261E9B">
        <w:rPr>
          <w:rFonts w:ascii="Arial" w:hAnsi="Arial" w:cs="Arial"/>
          <w:sz w:val="20"/>
          <w:szCs w:val="20"/>
        </w:rPr>
        <w:t xml:space="preserve">A inadimplência do contratado quanto aos encargos trabalhistas, fiscais e comerciais não transfere à empresa pública ou à sociedade de economia mista a responsabilidade por seu pagamento, nem poderá onerar o objeto do contrato ou </w:t>
      </w:r>
      <w:r w:rsidRPr="00261E9B">
        <w:rPr>
          <w:rFonts w:ascii="Arial" w:hAnsi="Arial" w:cs="Arial"/>
          <w:sz w:val="20"/>
          <w:szCs w:val="20"/>
        </w:rPr>
        <w:lastRenderedPageBreak/>
        <w:t>restringir a regularização e o uso das obras e edificações, inclusive perante o Registro de Imóveis.</w:t>
      </w:r>
    </w:p>
    <w:p w14:paraId="7B68BC8C" w14:textId="77777777" w:rsidR="00357DF4" w:rsidRPr="00261E9B" w:rsidRDefault="00357DF4" w:rsidP="00357DF4">
      <w:pPr>
        <w:shd w:val="clear" w:color="auto" w:fill="FFFFFF"/>
        <w:tabs>
          <w:tab w:val="left" w:pos="709"/>
        </w:tabs>
        <w:spacing w:after="0" w:line="360" w:lineRule="auto"/>
        <w:ind w:firstLine="851"/>
        <w:contextualSpacing/>
        <w:jc w:val="both"/>
        <w:rPr>
          <w:rFonts w:ascii="Arial" w:hAnsi="Arial" w:cs="Arial"/>
          <w:sz w:val="20"/>
          <w:szCs w:val="20"/>
        </w:rPr>
      </w:pPr>
    </w:p>
    <w:p w14:paraId="5ADDF737" w14:textId="24D99CDD"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 seguridade social: </w:t>
      </w:r>
    </w:p>
    <w:p w14:paraId="1061CEC7" w14:textId="08C45B06"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vedação à contratação de quem esteja em situação irregular. </w:t>
      </w:r>
    </w:p>
    <w:p w14:paraId="6FE49C84"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13465AF3" w14:textId="016704A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às contribuições e pagamentos; </w:t>
      </w:r>
    </w:p>
    <w:p w14:paraId="0D1BC7AA" w14:textId="6F39AC8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necessidade de pagar os serviços quando a inadimplência for superveniente à contratação; </w:t>
      </w:r>
    </w:p>
    <w:p w14:paraId="7DC77EC0" w14:textId="7F4ED214"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providenciar oportunamente a rescisão dos contratos contínuos quando o contratado permanecer em situação de inadimplência; </w:t>
      </w:r>
    </w:p>
    <w:p w14:paraId="69567C37" w14:textId="30555BA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reter as contribuições incidentes nos pagamentos efetuados, correspondentes aos empregados vinculados à execução contratual, nominalmente identificados, na forma do § 4° do Art. 31 da Lei n°9.032, de abril de 1995. </w:t>
      </w:r>
    </w:p>
    <w:p w14:paraId="55A9FE7E" w14:textId="77777777" w:rsidR="000C6CCF" w:rsidRPr="00261E9B" w:rsidRDefault="000C6CCF" w:rsidP="000C6CCF">
      <w:pPr>
        <w:pStyle w:val="PargrafodaLista"/>
        <w:shd w:val="clear" w:color="auto" w:fill="FFFFFF"/>
        <w:tabs>
          <w:tab w:val="left" w:pos="709"/>
        </w:tabs>
        <w:spacing w:after="0" w:line="360" w:lineRule="auto"/>
        <w:ind w:left="1080"/>
        <w:jc w:val="both"/>
        <w:rPr>
          <w:rFonts w:ascii="Arial" w:hAnsi="Arial" w:cs="Arial"/>
          <w:sz w:val="20"/>
          <w:szCs w:val="20"/>
        </w:rPr>
      </w:pPr>
    </w:p>
    <w:p w14:paraId="35E83C8C" w14:textId="342A194F" w:rsidR="004A3992" w:rsidRPr="00261E9B" w:rsidRDefault="004A3992" w:rsidP="00747517">
      <w:pPr>
        <w:pStyle w:val="PargrafodaLista"/>
        <w:numPr>
          <w:ilvl w:val="0"/>
          <w:numId w:val="42"/>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Em relação aos encargos trabalhistas, inclusive parcelas remuneratórias e indenizatórias: </w:t>
      </w:r>
    </w:p>
    <w:p w14:paraId="29679649" w14:textId="421BB768"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O dever de fiscalizar, por amostragem; </w:t>
      </w:r>
    </w:p>
    <w:p w14:paraId="05FD36AE" w14:textId="23C31151" w:rsidR="004A3992" w:rsidRPr="00261E9B" w:rsidRDefault="004A3992" w:rsidP="00747517">
      <w:pPr>
        <w:pStyle w:val="PargrafodaLista"/>
        <w:numPr>
          <w:ilvl w:val="0"/>
          <w:numId w:val="27"/>
        </w:numPr>
        <w:shd w:val="clear" w:color="auto" w:fill="FFFFFF"/>
        <w:tabs>
          <w:tab w:val="left" w:pos="709"/>
        </w:tabs>
        <w:spacing w:after="0" w:line="360" w:lineRule="auto"/>
        <w:jc w:val="both"/>
        <w:rPr>
          <w:rFonts w:ascii="Arial" w:hAnsi="Arial" w:cs="Arial"/>
          <w:sz w:val="20"/>
          <w:szCs w:val="20"/>
        </w:rPr>
      </w:pPr>
      <w:r w:rsidRPr="00261E9B">
        <w:rPr>
          <w:rFonts w:ascii="Arial" w:hAnsi="Arial" w:cs="Arial"/>
          <w:sz w:val="20"/>
          <w:szCs w:val="20"/>
        </w:rPr>
        <w:t xml:space="preserve">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 </w:t>
      </w:r>
    </w:p>
    <w:p w14:paraId="5E27619D"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p>
    <w:p w14:paraId="27D8AAE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18.12 Manter em seu quadro de empregados, durante toda a execução do contrato, egressos do sistema prisional nas seguintes proporções: </w:t>
      </w:r>
    </w:p>
    <w:p w14:paraId="3E21958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5% (cinco por cento) das vagas, quando a contratação de 20(vinte) ou mais trabalhadores; </w:t>
      </w:r>
    </w:p>
    <w:p w14:paraId="363DD442" w14:textId="18FCDF1D"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b) 1 (uma vaga), quando da contratação de 6 (seis) a 19 (dezenove) trabalhadores. </w:t>
      </w:r>
    </w:p>
    <w:p w14:paraId="7D04B4C6"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Obs.: A reserva de vaga constante do parágrafo anterior será exigida da vencedora da licitação quando da execução do contrato. </w:t>
      </w:r>
    </w:p>
    <w:p w14:paraId="30DA9EAF" w14:textId="77777777" w:rsidR="000C6CCF" w:rsidRPr="00261E9B" w:rsidRDefault="000C6CCF" w:rsidP="000C6CCF">
      <w:pPr>
        <w:shd w:val="clear" w:color="auto" w:fill="FFFFFF"/>
        <w:tabs>
          <w:tab w:val="left" w:pos="709"/>
        </w:tabs>
        <w:spacing w:after="0" w:line="360" w:lineRule="auto"/>
        <w:ind w:firstLine="851"/>
        <w:contextualSpacing/>
        <w:jc w:val="both"/>
        <w:rPr>
          <w:rFonts w:ascii="Arial" w:hAnsi="Arial" w:cs="Arial"/>
          <w:sz w:val="20"/>
          <w:szCs w:val="20"/>
        </w:rPr>
      </w:pPr>
    </w:p>
    <w:p w14:paraId="3BBC7610" w14:textId="2843171E" w:rsidR="004A3992" w:rsidRPr="00261E9B" w:rsidRDefault="004A3992" w:rsidP="000C6CCF">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18.13 Entregar os documentos produzidos como detalhado no Item 2 deste Termo de Referência em meio físico (impresso) e digital (mídia digital em CD), protocolando os mesmos na EMAP. </w:t>
      </w:r>
    </w:p>
    <w:p w14:paraId="480A19D4"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18.14 Apresentar a ART ou RRT – Anotação ou Registro de Responsabilidade Técnica de todos os serviços/documentação técnica, por especialidade, contemplados nesta contratação. </w:t>
      </w:r>
    </w:p>
    <w:p w14:paraId="468DC7EF" w14:textId="06A23A4E"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18.15 Fornecer </w:t>
      </w:r>
      <w:r w:rsidRPr="00F247A4">
        <w:rPr>
          <w:rFonts w:ascii="Arial" w:hAnsi="Arial" w:cs="Arial"/>
          <w:i/>
          <w:sz w:val="20"/>
          <w:szCs w:val="20"/>
        </w:rPr>
        <w:t>Data Book</w:t>
      </w:r>
      <w:r w:rsidRPr="00261E9B">
        <w:rPr>
          <w:rFonts w:ascii="Arial" w:hAnsi="Arial" w:cs="Arial"/>
          <w:sz w:val="20"/>
          <w:szCs w:val="20"/>
        </w:rPr>
        <w:t xml:space="preserve"> conforme </w:t>
      </w:r>
      <w:r w:rsidRPr="00BB1457">
        <w:rPr>
          <w:rFonts w:ascii="Arial" w:hAnsi="Arial" w:cs="Arial"/>
          <w:sz w:val="20"/>
          <w:szCs w:val="20"/>
        </w:rPr>
        <w:t>descrito no</w:t>
      </w:r>
      <w:r w:rsidR="000C6CCF" w:rsidRPr="00BB1457">
        <w:rPr>
          <w:rFonts w:ascii="Arial" w:hAnsi="Arial" w:cs="Arial"/>
          <w:sz w:val="20"/>
          <w:szCs w:val="20"/>
        </w:rPr>
        <w:t xml:space="preserve"> Item 2</w:t>
      </w:r>
      <w:r w:rsidR="000C6CCF" w:rsidRPr="00261E9B">
        <w:rPr>
          <w:rFonts w:ascii="Arial" w:hAnsi="Arial" w:cs="Arial"/>
          <w:sz w:val="20"/>
          <w:szCs w:val="20"/>
        </w:rPr>
        <w:t xml:space="preserve"> deste Termo de Referência</w:t>
      </w:r>
      <w:r w:rsidRPr="00261E9B">
        <w:rPr>
          <w:rFonts w:ascii="Arial" w:hAnsi="Arial" w:cs="Arial"/>
          <w:sz w:val="20"/>
          <w:szCs w:val="20"/>
        </w:rPr>
        <w:t xml:space="preserve">. </w:t>
      </w:r>
    </w:p>
    <w:p w14:paraId="483C079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18.16 Prestar, à EMAP, os esclarecimentos que julgar necessários para a boa execução do contrato, relatando toda e qualquer irregularidade observada em função da execução do serviço. </w:t>
      </w:r>
    </w:p>
    <w:p w14:paraId="41FB4D85"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18.17 Sujeitar-se à mais ampla e irrestrita fiscalização por parte do gestor e/ou fiscal do contrato, prestando todos os esclarecimentos solicitados, de forma clara, concisa e lógica, apresentando documentação requerida e atendendo prontamente às reclamações formuladas. </w:t>
      </w:r>
    </w:p>
    <w:p w14:paraId="60D9CD3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18.18 Manter os profissionais que executarão os serviços, objeto deste Termo de Referência, devidamente identificados mediante a utilização de crachás. </w:t>
      </w:r>
    </w:p>
    <w:p w14:paraId="1EA2B86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18.19 Fornecer os equipamentos de segurança individuais (EPI’s) e equipamentos de proteção coletiva (EPC’s) adequados e compatíveis com o tipo de exposição ao risco, a todos os profissionais que executarão os serviços, objeto deste Termo de Referência. </w:t>
      </w:r>
    </w:p>
    <w:p w14:paraId="638855AD" w14:textId="5906D26D"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18.20 Responder perante </w:t>
      </w:r>
      <w:r w:rsidR="003B4ACE" w:rsidRPr="00261E9B">
        <w:rPr>
          <w:rFonts w:ascii="Arial" w:hAnsi="Arial" w:cs="Arial"/>
          <w:sz w:val="20"/>
          <w:szCs w:val="20"/>
        </w:rPr>
        <w:t>a</w:t>
      </w:r>
      <w:r w:rsidRPr="00261E9B">
        <w:rPr>
          <w:rFonts w:ascii="Arial" w:hAnsi="Arial" w:cs="Arial"/>
          <w:sz w:val="20"/>
          <w:szCs w:val="20"/>
        </w:rPr>
        <w:t xml:space="preserve"> EMAP e terceiros pela cobertura dos riscos e acidente de trabalho dos seus empregados, prepostos ou contratados, bem como por todos os ônus, encargos, perdas e danos, porventura resultantes da execução dos serviços contratados. </w:t>
      </w:r>
    </w:p>
    <w:p w14:paraId="004BB208"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18.21 Apresentar Certificado de matrícula do Serviço prestado, obtido no Instituto Nacional do Seguro Social, no prazo de trinta dias contados do início de suas atividades (caso necessário). </w:t>
      </w:r>
    </w:p>
    <w:p w14:paraId="72F98AC2"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18.22 Realizar os serviços solicitados pela EMAP neste Termo de Referência, com a observância dos prazos por ela determinados. </w:t>
      </w:r>
    </w:p>
    <w:p w14:paraId="6A4D3AF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18.23 Expor a metodologia proposta, antes de iniciar os trabalhos, de modo a esclarecer aos dirigentes e corpo técnico da EMAP acerca do que se pretende fazer e os meios que serão utilizados, além de coletar as sugestões e orientações da equipe de acompanhamento constituída. </w:t>
      </w:r>
    </w:p>
    <w:p w14:paraId="2FDC4C7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18.24 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 </w:t>
      </w:r>
    </w:p>
    <w:p w14:paraId="316EE55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18.25 Responder pelos danos causados diretamente a EMAP ou a terceiros, decorrente de culpa ou dolo em razão da execução dos serviços em apreço, não excluindo ou reduzindo essa responsabilidade a FISCALIZAÇÃO ou o acompanhamento pela EMAP. </w:t>
      </w:r>
    </w:p>
    <w:p w14:paraId="066158E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18.26 Responsabilizar-se pelas despesas decorrentes da rejeição de serviços pela FISCALIZAÇÃO, bem como pelos atrasos acarretados por esta rejeição. </w:t>
      </w:r>
    </w:p>
    <w:p w14:paraId="5F9D74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18.27 Manter os seus técnicos sujeitos às normas procedimentais da EMAP, porém sem qualquer vínculo com a EMAP. </w:t>
      </w:r>
    </w:p>
    <w:p w14:paraId="3699D473" w14:textId="5ACB903C" w:rsidR="004A3992" w:rsidRPr="00261E9B" w:rsidRDefault="007A41C5"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18.28 Dirigir-se </w:t>
      </w:r>
      <w:r w:rsidR="004A3992" w:rsidRPr="00261E9B">
        <w:rPr>
          <w:rFonts w:ascii="Arial" w:hAnsi="Arial" w:cs="Arial"/>
          <w:sz w:val="20"/>
          <w:szCs w:val="20"/>
        </w:rPr>
        <w:t xml:space="preserve">a GERÊNCIA DE SAÚDE, SEGURANÇA E MEIO AMBIENTE - GESMA, para tomar ciência de todas as normas relativas à saúde, segurança e meio ambiente e os procedimentos de ambientação e cumpri-las fielmente. </w:t>
      </w:r>
    </w:p>
    <w:p w14:paraId="46780B28" w14:textId="1DC65911" w:rsidR="004A3992" w:rsidRPr="00261E9B" w:rsidRDefault="00B221B6"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18.29. Cumprir</w:t>
      </w:r>
      <w:r w:rsidR="004A3992" w:rsidRPr="00261E9B">
        <w:rPr>
          <w:rFonts w:ascii="Arial" w:hAnsi="Arial" w:cs="Arial"/>
          <w:sz w:val="20"/>
          <w:szCs w:val="20"/>
        </w:rPr>
        <w:t xml:space="preserve"> cada uma das normas constantes do Caderno de Saúde, Segurança e Meio Ambiente da EMAP. Se necessária informação adicional, os mesmos poderão ser solicitados à fiscalização. </w:t>
      </w:r>
    </w:p>
    <w:p w14:paraId="341C0200" w14:textId="75C37CBB" w:rsidR="004A3992" w:rsidRPr="00261E9B" w:rsidRDefault="004A3992" w:rsidP="003B4ACE">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18.30 Responsabilizar-se por todo o transporte necessário à prestação dos serviços contratados, inclusive os maus executados, quando requerido pela FISCALIZAÇÃO ou esteja previsto neste Termo de Referência. </w:t>
      </w:r>
    </w:p>
    <w:p w14:paraId="31858E5F"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18.31 Comunicar à FISCALIZAÇÃO da EMAP qualquer anormalidade de caráter urgente e prestar os esclarecimentos julgados necessários. </w:t>
      </w:r>
    </w:p>
    <w:p w14:paraId="6BB39A37"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18.32 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 </w:t>
      </w:r>
    </w:p>
    <w:p w14:paraId="643029AA"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18.33 Não utilizar e/ou divulgar a terceiros, por si e por seus técnicos e/ou prepostos, o escopo do trabalho contratado, as informações que venham a obter junto à EMAP, assim como os resultados dos serviços. </w:t>
      </w:r>
    </w:p>
    <w:p w14:paraId="26BB3800"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18.34 Manter informado o técnico responsável da FISCALIZAÇÃO/EMAP, encarregado de acompanhar os trabalhos, prestando-lhe as informações necessárias. </w:t>
      </w:r>
    </w:p>
    <w:p w14:paraId="77601849"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18.35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termos do art. 76 da Lei Federal nº 13.303/2016. </w:t>
      </w:r>
    </w:p>
    <w:p w14:paraId="3C90A2E1"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18.36 Respeitar as Normas e Procedimentos de Controle de Acesso às Dependências da EMAP e do Porto do Itaqui. </w:t>
      </w:r>
    </w:p>
    <w:p w14:paraId="13C55D0B" w14:textId="77777777" w:rsidR="004A3992" w:rsidRPr="00261E9B" w:rsidRDefault="004A3992"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18.37 Seguir os procedimentos do SGE – Sistema de Gestão da Qualidade da EMAP e do Porto do Itaqui. </w:t>
      </w:r>
    </w:p>
    <w:p w14:paraId="158F3788" w14:textId="61FBBF1A" w:rsidR="004A3992" w:rsidRDefault="007C78B0" w:rsidP="004A3992">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18.38 Incorporar</w:t>
      </w:r>
      <w:r w:rsidR="003B4ACE" w:rsidRPr="00261E9B">
        <w:rPr>
          <w:rFonts w:ascii="Arial" w:hAnsi="Arial" w:cs="Arial"/>
          <w:sz w:val="20"/>
          <w:szCs w:val="20"/>
        </w:rPr>
        <w:t xml:space="preserve"> t</w:t>
      </w:r>
      <w:r w:rsidR="004A3992" w:rsidRPr="00261E9B">
        <w:rPr>
          <w:rFonts w:ascii="Arial" w:hAnsi="Arial" w:cs="Arial"/>
          <w:sz w:val="20"/>
          <w:szCs w:val="20"/>
        </w:rPr>
        <w:t>oda documentação de controle</w:t>
      </w:r>
      <w:r w:rsidR="003B4ACE" w:rsidRPr="00261E9B">
        <w:rPr>
          <w:rFonts w:ascii="Arial" w:hAnsi="Arial" w:cs="Arial"/>
          <w:sz w:val="20"/>
          <w:szCs w:val="20"/>
        </w:rPr>
        <w:t xml:space="preserve"> </w:t>
      </w:r>
      <w:r w:rsidR="004A3992" w:rsidRPr="00261E9B">
        <w:rPr>
          <w:rFonts w:ascii="Arial" w:hAnsi="Arial" w:cs="Arial"/>
          <w:sz w:val="20"/>
          <w:szCs w:val="20"/>
        </w:rPr>
        <w:t>à pasta de documentação final (</w:t>
      </w:r>
      <w:r w:rsidR="004A3992" w:rsidRPr="00F247A4">
        <w:rPr>
          <w:rFonts w:ascii="Arial" w:hAnsi="Arial" w:cs="Arial"/>
          <w:i/>
          <w:sz w:val="20"/>
          <w:szCs w:val="20"/>
        </w:rPr>
        <w:t>DATA BOOK</w:t>
      </w:r>
      <w:r w:rsidR="004A3992" w:rsidRPr="00261E9B">
        <w:rPr>
          <w:rFonts w:ascii="Arial" w:hAnsi="Arial" w:cs="Arial"/>
          <w:sz w:val="20"/>
          <w:szCs w:val="20"/>
        </w:rPr>
        <w:t xml:space="preserve">) a ser entregue para a FISCALIZAÇÃO da EMAP. </w:t>
      </w:r>
    </w:p>
    <w:p w14:paraId="04167E1C" w14:textId="7EBA2668" w:rsidR="007C78B0" w:rsidRPr="00D63C63" w:rsidRDefault="007C78B0" w:rsidP="007C78B0">
      <w:pPr>
        <w:shd w:val="clear" w:color="auto" w:fill="FFFFFF"/>
        <w:tabs>
          <w:tab w:val="left" w:pos="709"/>
        </w:tabs>
        <w:spacing w:after="0" w:line="360" w:lineRule="auto"/>
        <w:ind w:firstLine="851"/>
        <w:contextualSpacing/>
        <w:jc w:val="both"/>
        <w:rPr>
          <w:rFonts w:ascii="Arial" w:hAnsi="Arial" w:cs="Arial"/>
          <w:color w:val="000000" w:themeColor="text1"/>
          <w:sz w:val="20"/>
          <w:szCs w:val="20"/>
        </w:rPr>
      </w:pPr>
      <w:r w:rsidRPr="00D63C63">
        <w:rPr>
          <w:rFonts w:ascii="Arial" w:hAnsi="Arial" w:cs="Arial"/>
          <w:color w:val="000000" w:themeColor="text1"/>
          <w:sz w:val="20"/>
          <w:szCs w:val="20"/>
        </w:rPr>
        <w:t>18.39</w:t>
      </w:r>
      <w:r w:rsidRPr="00D63C63">
        <w:rPr>
          <w:rFonts w:ascii="Arial" w:hAnsi="Arial" w:cs="Arial"/>
          <w:color w:val="000000" w:themeColor="text1"/>
          <w:sz w:val="20"/>
          <w:szCs w:val="20"/>
        </w:rPr>
        <w:tab/>
        <w:t xml:space="preserve">É responsabilidade da CONTRATADA, por ocasião da apresentação do projeto, a apresentação de orçamento detalhado contendo a descrição, unidade de medida, quantitativo, preços unitários de todos os serviços da obra, acompanhado das respectivas composições de custo unitário, bom como o detalhamento de encargos sociais e da taxa de BDI. </w:t>
      </w:r>
    </w:p>
    <w:p w14:paraId="1D685A79" w14:textId="0DBA4D55" w:rsidR="007C78B0" w:rsidRDefault="007C78B0" w:rsidP="007C78B0">
      <w:pPr>
        <w:shd w:val="clear" w:color="auto" w:fill="FFFFFF"/>
        <w:tabs>
          <w:tab w:val="left" w:pos="709"/>
        </w:tabs>
        <w:spacing w:after="0" w:line="360" w:lineRule="auto"/>
        <w:ind w:firstLine="851"/>
        <w:contextualSpacing/>
        <w:jc w:val="both"/>
        <w:rPr>
          <w:rFonts w:ascii="Arial" w:hAnsi="Arial" w:cs="Arial"/>
          <w:sz w:val="20"/>
          <w:szCs w:val="20"/>
        </w:rPr>
      </w:pPr>
      <w:r w:rsidRPr="00BB1457">
        <w:rPr>
          <w:rFonts w:ascii="Arial" w:hAnsi="Arial" w:cs="Arial"/>
          <w:sz w:val="20"/>
          <w:szCs w:val="20"/>
        </w:rPr>
        <w:lastRenderedPageBreak/>
        <w:t>18.40</w:t>
      </w:r>
      <w:r w:rsidRPr="00BB1457">
        <w:rPr>
          <w:rFonts w:ascii="Arial" w:hAnsi="Arial" w:cs="Arial"/>
          <w:sz w:val="20"/>
          <w:szCs w:val="20"/>
        </w:rPr>
        <w:tab/>
        <w:t>É responsabilidade da CONTRATADA a apresentação do planejamento dos serviços, inclusive cronograma em MS-PROJECT, Curva S dos serviços e cronograma de desembolso físico-financeiro.</w:t>
      </w:r>
    </w:p>
    <w:p w14:paraId="224B9111" w14:textId="4808F02C" w:rsidR="00D054BA" w:rsidRPr="00261E9B" w:rsidRDefault="00D054BA" w:rsidP="007C78B0">
      <w:pPr>
        <w:shd w:val="clear" w:color="auto" w:fill="FFFFFF"/>
        <w:tabs>
          <w:tab w:val="left" w:pos="709"/>
        </w:tabs>
        <w:spacing w:after="0" w:line="360" w:lineRule="auto"/>
        <w:ind w:firstLine="851"/>
        <w:contextualSpacing/>
        <w:jc w:val="both"/>
        <w:rPr>
          <w:rFonts w:ascii="Arial" w:hAnsi="Arial" w:cs="Arial"/>
          <w:sz w:val="20"/>
          <w:szCs w:val="20"/>
        </w:rPr>
      </w:pPr>
    </w:p>
    <w:p w14:paraId="14ADCE47" w14:textId="77777777" w:rsidR="00D054BA" w:rsidRPr="00261E9B" w:rsidRDefault="00D054BA" w:rsidP="00D054BA">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6ACF2852" wp14:editId="7D669C86">
                <wp:extent cx="5410200" cy="311150"/>
                <wp:effectExtent l="0" t="0" r="0" b="0"/>
                <wp:docPr id="1"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4EBC3E61" w14:textId="0D408AA9"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46630B" w:rsidRDefault="0046630B" w:rsidP="00D054BA"/>
                          <w:p w14:paraId="148C1B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46630B" w:rsidRDefault="0046630B" w:rsidP="00D054BA"/>
                          <w:p w14:paraId="3B71B1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46630B" w:rsidRDefault="0046630B" w:rsidP="00D054BA"/>
                          <w:p w14:paraId="7784379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46630B" w:rsidRDefault="0046630B" w:rsidP="00D054BA"/>
                          <w:p w14:paraId="65D3EA9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46630B" w:rsidRDefault="0046630B" w:rsidP="00D054BA"/>
                          <w:p w14:paraId="35F2C55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46630B" w:rsidRDefault="0046630B" w:rsidP="00D054BA"/>
                          <w:p w14:paraId="024A40B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46630B" w:rsidRDefault="0046630B" w:rsidP="00D054BA"/>
                          <w:p w14:paraId="38A07E5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46630B" w:rsidRDefault="0046630B" w:rsidP="00D054BA"/>
                          <w:p w14:paraId="4F12A1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46630B" w:rsidRDefault="0046630B" w:rsidP="00D054BA"/>
                          <w:p w14:paraId="758C34D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ED4E904" w14:textId="77777777" w:rsidR="0046630B" w:rsidRDefault="0046630B" w:rsidP="00D054BA"/>
                          <w:p w14:paraId="68FBF32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46630B" w:rsidRDefault="0046630B" w:rsidP="00D054BA"/>
                          <w:p w14:paraId="503AD4F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46630B" w:rsidRDefault="0046630B" w:rsidP="00D054BA"/>
                          <w:p w14:paraId="232909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46630B" w:rsidRDefault="0046630B" w:rsidP="00D054BA"/>
                          <w:p w14:paraId="2AF3EAD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46630B" w:rsidRDefault="0046630B" w:rsidP="00D054BA"/>
                          <w:p w14:paraId="7F7D27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46630B" w:rsidRDefault="0046630B" w:rsidP="00D054BA"/>
                          <w:p w14:paraId="1C22E2F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46630B" w:rsidRDefault="0046630B" w:rsidP="00D054BA"/>
                          <w:p w14:paraId="331865A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46630B" w:rsidRDefault="0046630B" w:rsidP="00D054BA"/>
                          <w:p w14:paraId="37DD5B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46630B" w:rsidRDefault="0046630B" w:rsidP="00D054BA"/>
                          <w:p w14:paraId="55C34DB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46630B" w:rsidRDefault="0046630B" w:rsidP="00D054BA"/>
                          <w:p w14:paraId="0F82890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46630B" w:rsidRDefault="0046630B" w:rsidP="00D054BA"/>
                          <w:p w14:paraId="3E73B3E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46630B" w:rsidRDefault="0046630B" w:rsidP="00D054BA"/>
                          <w:p w14:paraId="5EF5239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46630B" w:rsidRDefault="0046630B" w:rsidP="00D054BA"/>
                          <w:p w14:paraId="7FB62EE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46630B" w:rsidRDefault="0046630B" w:rsidP="00D054BA"/>
                          <w:p w14:paraId="4ABA4667"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2BCAF6" w14:textId="77777777" w:rsidR="0046630B" w:rsidRDefault="0046630B" w:rsidP="00D054BA"/>
                          <w:p w14:paraId="16162EA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46630B" w:rsidRDefault="0046630B" w:rsidP="00D054BA"/>
                          <w:p w14:paraId="07FFC5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46630B" w:rsidRDefault="0046630B" w:rsidP="00D054BA"/>
                          <w:p w14:paraId="2D56B1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46630B" w:rsidRDefault="0046630B" w:rsidP="00D054BA"/>
                          <w:p w14:paraId="21804A8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46630B" w:rsidRDefault="0046630B" w:rsidP="00D054BA"/>
                          <w:p w14:paraId="2C6FB3F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46630B" w:rsidRDefault="0046630B" w:rsidP="00D054BA"/>
                          <w:p w14:paraId="6DEB337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46630B" w:rsidRDefault="0046630B" w:rsidP="00D054BA"/>
                          <w:p w14:paraId="0E459AC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46630B" w:rsidRDefault="0046630B" w:rsidP="00D054BA"/>
                          <w:p w14:paraId="279DF83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46630B" w:rsidRDefault="0046630B" w:rsidP="00D054BA"/>
                          <w:p w14:paraId="528849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46630B" w:rsidRDefault="0046630B" w:rsidP="00D054BA"/>
                          <w:p w14:paraId="5115155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46630B" w:rsidRDefault="0046630B" w:rsidP="00D054BA"/>
                          <w:p w14:paraId="476D10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46630B" w:rsidRDefault="0046630B" w:rsidP="00D054BA"/>
                          <w:p w14:paraId="44ACE3E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46630B" w:rsidRDefault="0046630B" w:rsidP="00D054BA"/>
                          <w:p w14:paraId="1DA533A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46630B" w:rsidRDefault="0046630B" w:rsidP="00D054BA"/>
                          <w:p w14:paraId="387D1032"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0E3333E" w14:textId="77777777" w:rsidR="0046630B" w:rsidRDefault="0046630B" w:rsidP="00D054BA"/>
                          <w:p w14:paraId="1731AC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46630B" w:rsidRDefault="0046630B" w:rsidP="00D054BA"/>
                          <w:p w14:paraId="3567CA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46630B" w:rsidRDefault="0046630B" w:rsidP="00D054BA"/>
                          <w:p w14:paraId="4EA1EDE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46630B" w:rsidRDefault="0046630B" w:rsidP="00D054BA"/>
                          <w:p w14:paraId="1A9A16F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46630B" w:rsidRDefault="0046630B" w:rsidP="00D054BA"/>
                          <w:p w14:paraId="615E44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46630B" w:rsidRDefault="0046630B" w:rsidP="00D054BA"/>
                          <w:p w14:paraId="5A4CC41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46630B" w:rsidRDefault="0046630B" w:rsidP="00D054BA"/>
                          <w:p w14:paraId="23D599D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46630B" w:rsidRDefault="0046630B" w:rsidP="00D054BA"/>
                          <w:p w14:paraId="7B4098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46630B" w:rsidRDefault="0046630B" w:rsidP="00D054BA"/>
                          <w:p w14:paraId="1FA4DCE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46630B" w:rsidRDefault="0046630B" w:rsidP="00D054BA"/>
                          <w:p w14:paraId="1FB4094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46630B" w:rsidRDefault="0046630B" w:rsidP="00D054BA"/>
                          <w:p w14:paraId="524FE4B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46630B" w:rsidRDefault="0046630B" w:rsidP="00D054BA"/>
                          <w:p w14:paraId="3CD342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46630B" w:rsidRDefault="0046630B" w:rsidP="00D054BA"/>
                          <w:p w14:paraId="3B0E4D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46630B" w:rsidRDefault="0046630B" w:rsidP="00D054BA"/>
                          <w:p w14:paraId="2E0563D8"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FD42D10" w14:textId="77777777" w:rsidR="0046630B" w:rsidRDefault="0046630B" w:rsidP="00D054BA"/>
                          <w:p w14:paraId="29D17F4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46630B" w:rsidRDefault="0046630B" w:rsidP="00D054BA"/>
                          <w:p w14:paraId="09737A1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46630B" w:rsidRDefault="0046630B" w:rsidP="00D054BA"/>
                          <w:p w14:paraId="623FEDF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46630B" w:rsidRDefault="0046630B" w:rsidP="00D054BA"/>
                          <w:p w14:paraId="739B2C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46630B" w:rsidRDefault="0046630B" w:rsidP="00D054BA"/>
                          <w:p w14:paraId="1BB36011"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46630B" w:rsidRDefault="0046630B" w:rsidP="00D054BA"/>
                          <w:p w14:paraId="00F0F9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46630B" w:rsidRDefault="0046630B" w:rsidP="00D054BA"/>
                          <w:p w14:paraId="12FBA5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46630B" w:rsidRDefault="0046630B" w:rsidP="00D054BA"/>
                          <w:p w14:paraId="6AC1243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46630B" w:rsidRDefault="0046630B" w:rsidP="00D054BA"/>
                          <w:p w14:paraId="72CAB9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46630B" w:rsidRDefault="0046630B" w:rsidP="00D054BA"/>
                          <w:p w14:paraId="6231820F"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46630B" w:rsidRDefault="0046630B" w:rsidP="00D054BA"/>
                          <w:p w14:paraId="54D4C5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46630B" w:rsidRDefault="0046630B" w:rsidP="00D054BA"/>
                          <w:p w14:paraId="0C04BEC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46630B" w:rsidRDefault="0046630B" w:rsidP="00D054BA"/>
                          <w:p w14:paraId="6116703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46630B" w:rsidRDefault="0046630B" w:rsidP="00D054BA"/>
                          <w:p w14:paraId="092B925C"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9A90A3" w14:textId="77777777" w:rsidR="0046630B" w:rsidRDefault="0046630B" w:rsidP="00D054BA"/>
                          <w:p w14:paraId="2FABA66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46630B" w:rsidRDefault="0046630B" w:rsidP="00D054BA"/>
                          <w:p w14:paraId="39E8487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46630B" w:rsidRDefault="0046630B" w:rsidP="00D054BA"/>
                          <w:p w14:paraId="1CBDB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46630B" w:rsidRDefault="0046630B" w:rsidP="00D054BA"/>
                          <w:p w14:paraId="7034084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46630B" w:rsidRDefault="0046630B" w:rsidP="00D054BA"/>
                          <w:p w14:paraId="68AA98D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46630B" w:rsidRDefault="0046630B" w:rsidP="00D054BA"/>
                          <w:p w14:paraId="4F1B39B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46630B" w:rsidRDefault="0046630B" w:rsidP="00D054BA"/>
                          <w:p w14:paraId="438FE44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46630B" w:rsidRDefault="0046630B" w:rsidP="00D054BA"/>
                          <w:p w14:paraId="3A42DD2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46630B" w:rsidRDefault="0046630B" w:rsidP="00D054BA"/>
                          <w:p w14:paraId="0F07246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46630B" w:rsidRDefault="0046630B" w:rsidP="00D054BA"/>
                          <w:p w14:paraId="7D9770B0"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46630B" w:rsidRDefault="0046630B" w:rsidP="00D054BA"/>
                          <w:p w14:paraId="4800C0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46630B" w:rsidRDefault="0046630B" w:rsidP="00D054BA"/>
                          <w:p w14:paraId="583FC82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46630B" w:rsidRDefault="0046630B" w:rsidP="00D054BA"/>
                          <w:p w14:paraId="3D3C88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46630B" w:rsidRDefault="0046630B" w:rsidP="00D054BA"/>
                          <w:p w14:paraId="76AD0AD0"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784CEBD" w14:textId="77777777" w:rsidR="0046630B" w:rsidRDefault="0046630B" w:rsidP="00D054BA"/>
                          <w:p w14:paraId="6CFC083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46630B" w:rsidRDefault="0046630B" w:rsidP="00D054BA"/>
                          <w:p w14:paraId="0FF273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46630B" w:rsidRDefault="0046630B" w:rsidP="00D054BA"/>
                          <w:p w14:paraId="63609D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46630B" w:rsidRDefault="0046630B" w:rsidP="00D054BA"/>
                          <w:p w14:paraId="7662013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46630B" w:rsidRDefault="0046630B" w:rsidP="00D054BA"/>
                          <w:p w14:paraId="2AE2100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46630B" w:rsidRDefault="0046630B" w:rsidP="00D054BA"/>
                          <w:p w14:paraId="72E4DD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46630B" w:rsidRDefault="0046630B" w:rsidP="00D054BA"/>
                          <w:p w14:paraId="7039D3E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46630B" w:rsidRDefault="0046630B" w:rsidP="00D054BA"/>
                          <w:p w14:paraId="745CA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46630B" w:rsidRDefault="0046630B" w:rsidP="00D054BA"/>
                          <w:p w14:paraId="5FA4521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46630B" w:rsidRDefault="0046630B" w:rsidP="00D054BA"/>
                          <w:p w14:paraId="49CEBAE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46630B" w:rsidRDefault="0046630B" w:rsidP="00D054BA"/>
                          <w:p w14:paraId="42A7D7B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46630B" w:rsidRDefault="0046630B" w:rsidP="00D054BA"/>
                          <w:p w14:paraId="1AFD7FD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46630B" w:rsidRDefault="0046630B" w:rsidP="00D054BA"/>
                          <w:p w14:paraId="390656A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46630B" w:rsidRDefault="0046630B" w:rsidP="00D054BA"/>
                          <w:p w14:paraId="28546041"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7FD6073" w14:textId="77777777" w:rsidR="0046630B" w:rsidRDefault="0046630B" w:rsidP="00D054BA"/>
                          <w:p w14:paraId="5E69F6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46630B" w:rsidRDefault="0046630B" w:rsidP="00D054BA"/>
                          <w:p w14:paraId="338B029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46630B" w:rsidRDefault="0046630B" w:rsidP="00D054BA"/>
                          <w:p w14:paraId="78F27F1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46630B" w:rsidRDefault="0046630B" w:rsidP="00D054BA"/>
                          <w:p w14:paraId="43CE46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46630B" w:rsidRDefault="0046630B" w:rsidP="00D054BA"/>
                          <w:p w14:paraId="51C70C7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46630B" w:rsidRDefault="0046630B" w:rsidP="00D054BA"/>
                          <w:p w14:paraId="177D48F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46630B" w:rsidRDefault="0046630B" w:rsidP="00D054BA"/>
                          <w:p w14:paraId="301CF3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46630B" w:rsidRDefault="0046630B" w:rsidP="00D054BA"/>
                          <w:p w14:paraId="7161BD4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46630B" w:rsidRDefault="0046630B" w:rsidP="00D054BA"/>
                          <w:p w14:paraId="4199098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46630B" w:rsidRDefault="0046630B" w:rsidP="00D054BA"/>
                          <w:p w14:paraId="3431A619"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46630B" w:rsidRDefault="0046630B" w:rsidP="00D054BA"/>
                          <w:p w14:paraId="640B950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46630B" w:rsidRDefault="0046630B" w:rsidP="00D054BA"/>
                          <w:p w14:paraId="1C325B4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46630B" w:rsidRDefault="0046630B" w:rsidP="00D054BA"/>
                          <w:p w14:paraId="0B6B5A9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46630B" w:rsidRDefault="0046630B" w:rsidP="00D054BA"/>
                          <w:p w14:paraId="38281DA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760737DB" w14:textId="77777777" w:rsidR="0046630B" w:rsidRDefault="0046630B" w:rsidP="00D054BA"/>
                          <w:p w14:paraId="0DF6CDB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46630B" w:rsidRDefault="0046630B" w:rsidP="00D054BA"/>
                          <w:p w14:paraId="2FD7A98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46630B" w:rsidRDefault="0046630B" w:rsidP="00D054BA"/>
                          <w:p w14:paraId="6B3EDEB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46630B" w:rsidRDefault="0046630B" w:rsidP="00D054BA"/>
                          <w:p w14:paraId="14A8396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wps:txbx>
                      <wps:bodyPr rot="0" vert="horz" wrap="square" lIns="91440" tIns="45720" rIns="91440" bIns="45720" anchor="t" anchorCtr="0" upright="1">
                        <a:noAutofit/>
                      </wps:bodyPr>
                    </wps:wsp>
                  </a:graphicData>
                </a:graphic>
              </wp:inline>
            </w:drawing>
          </mc:Choice>
          <mc:Fallback>
            <w:pict>
              <v:shape w14:anchorId="6ACF2852" id="Caixa de texto 34" o:spid="_x0000_s1044"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" fillcolor="#1f497d [3215]" stroked="f" strokeweight="1.5pt">
                <v:textbox>
                  <w:txbxContent>
                    <w:p w14:paraId="4EBC3E61" w14:textId="0D408AA9"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OBRIGAÇÕES DA EMAP </w:t>
                      </w:r>
                    </w:p>
                    <w:p w14:paraId="26B1F837" w14:textId="77777777" w:rsidR="0046630B" w:rsidRDefault="0046630B" w:rsidP="00D054BA"/>
                    <w:p w14:paraId="148C1B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E13DF7D" w14:textId="77777777" w:rsidR="0046630B" w:rsidRDefault="0046630B" w:rsidP="00D054BA"/>
                    <w:p w14:paraId="3B71B1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3C49491" w14:textId="77777777" w:rsidR="0046630B" w:rsidRDefault="0046630B" w:rsidP="00D054BA"/>
                    <w:p w14:paraId="7784379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656AA67" w14:textId="77777777" w:rsidR="0046630B" w:rsidRDefault="0046630B" w:rsidP="00D054BA"/>
                    <w:p w14:paraId="65D3EA9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DDB6D0A" w14:textId="77777777" w:rsidR="0046630B" w:rsidRDefault="0046630B" w:rsidP="00D054BA"/>
                    <w:p w14:paraId="35F2C55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D8A6B7C" w14:textId="77777777" w:rsidR="0046630B" w:rsidRDefault="0046630B" w:rsidP="00D054BA"/>
                    <w:p w14:paraId="024A40B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5A0E5E5" w14:textId="77777777" w:rsidR="0046630B" w:rsidRDefault="0046630B" w:rsidP="00D054BA"/>
                    <w:p w14:paraId="38A07E5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01C0C5B" w14:textId="77777777" w:rsidR="0046630B" w:rsidRDefault="0046630B" w:rsidP="00D054BA"/>
                    <w:p w14:paraId="4F12A1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8C5C110" w14:textId="77777777" w:rsidR="0046630B" w:rsidRDefault="0046630B" w:rsidP="00D054BA"/>
                    <w:p w14:paraId="758C34D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ED4E904" w14:textId="77777777" w:rsidR="0046630B" w:rsidRDefault="0046630B" w:rsidP="00D054BA"/>
                    <w:p w14:paraId="68FBF32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4AB0711" w14:textId="77777777" w:rsidR="0046630B" w:rsidRDefault="0046630B" w:rsidP="00D054BA"/>
                    <w:p w14:paraId="503AD4F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C09E87D" w14:textId="77777777" w:rsidR="0046630B" w:rsidRDefault="0046630B" w:rsidP="00D054BA"/>
                    <w:p w14:paraId="232909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6DE4EA" w14:textId="77777777" w:rsidR="0046630B" w:rsidRDefault="0046630B" w:rsidP="00D054BA"/>
                    <w:p w14:paraId="2AF3EAD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6A84B0BD" w14:textId="77777777" w:rsidR="0046630B" w:rsidRDefault="0046630B" w:rsidP="00D054BA"/>
                    <w:p w14:paraId="7F7D27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F6D38A4" w14:textId="77777777" w:rsidR="0046630B" w:rsidRDefault="0046630B" w:rsidP="00D054BA"/>
                    <w:p w14:paraId="1C22E2F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68F8AB" w14:textId="77777777" w:rsidR="0046630B" w:rsidRDefault="0046630B" w:rsidP="00D054BA"/>
                    <w:p w14:paraId="331865A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A018879" w14:textId="77777777" w:rsidR="0046630B" w:rsidRDefault="0046630B" w:rsidP="00D054BA"/>
                    <w:p w14:paraId="37DD5B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1FE59AE" w14:textId="77777777" w:rsidR="0046630B" w:rsidRDefault="0046630B" w:rsidP="00D054BA"/>
                    <w:p w14:paraId="55C34DB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08A2A38" w14:textId="77777777" w:rsidR="0046630B" w:rsidRDefault="0046630B" w:rsidP="00D054BA"/>
                    <w:p w14:paraId="0F82890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DCF8D7D" w14:textId="77777777" w:rsidR="0046630B" w:rsidRDefault="0046630B" w:rsidP="00D054BA"/>
                    <w:p w14:paraId="3E73B3E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7C86C71" w14:textId="77777777" w:rsidR="0046630B" w:rsidRDefault="0046630B" w:rsidP="00D054BA"/>
                    <w:p w14:paraId="5EF5239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D63FB8C" w14:textId="77777777" w:rsidR="0046630B" w:rsidRDefault="0046630B" w:rsidP="00D054BA"/>
                    <w:p w14:paraId="7FB62EE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B335115" w14:textId="77777777" w:rsidR="0046630B" w:rsidRDefault="0046630B" w:rsidP="00D054BA"/>
                    <w:p w14:paraId="4ABA4667"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2BCAF6" w14:textId="77777777" w:rsidR="0046630B" w:rsidRDefault="0046630B" w:rsidP="00D054BA"/>
                    <w:p w14:paraId="16162EA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C07F2F0" w14:textId="77777777" w:rsidR="0046630B" w:rsidRDefault="0046630B" w:rsidP="00D054BA"/>
                    <w:p w14:paraId="07FFC5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A3DBBB3" w14:textId="77777777" w:rsidR="0046630B" w:rsidRDefault="0046630B" w:rsidP="00D054BA"/>
                    <w:p w14:paraId="2D56B1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1DF605A" w14:textId="77777777" w:rsidR="0046630B" w:rsidRDefault="0046630B" w:rsidP="00D054BA"/>
                    <w:p w14:paraId="21804A8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1B8750F" w14:textId="77777777" w:rsidR="0046630B" w:rsidRDefault="0046630B" w:rsidP="00D054BA"/>
                    <w:p w14:paraId="2C6FB3F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458CE32" w14:textId="77777777" w:rsidR="0046630B" w:rsidRDefault="0046630B" w:rsidP="00D054BA"/>
                    <w:p w14:paraId="6DEB337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3228497" w14:textId="77777777" w:rsidR="0046630B" w:rsidRDefault="0046630B" w:rsidP="00D054BA"/>
                    <w:p w14:paraId="0E459AC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F4EA85F" w14:textId="77777777" w:rsidR="0046630B" w:rsidRDefault="0046630B" w:rsidP="00D054BA"/>
                    <w:p w14:paraId="279DF83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2481631" w14:textId="77777777" w:rsidR="0046630B" w:rsidRDefault="0046630B" w:rsidP="00D054BA"/>
                    <w:p w14:paraId="528849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6CAC26" w14:textId="77777777" w:rsidR="0046630B" w:rsidRDefault="0046630B" w:rsidP="00D054BA"/>
                    <w:p w14:paraId="5115155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0E11EF3" w14:textId="77777777" w:rsidR="0046630B" w:rsidRDefault="0046630B" w:rsidP="00D054BA"/>
                    <w:p w14:paraId="476D10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1B9EEE" w14:textId="77777777" w:rsidR="0046630B" w:rsidRDefault="0046630B" w:rsidP="00D054BA"/>
                    <w:p w14:paraId="44ACE3E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108A3" w14:textId="77777777" w:rsidR="0046630B" w:rsidRDefault="0046630B" w:rsidP="00D054BA"/>
                    <w:p w14:paraId="1DA533A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BA55DE" w14:textId="77777777" w:rsidR="0046630B" w:rsidRDefault="0046630B" w:rsidP="00D054BA"/>
                    <w:p w14:paraId="387D1032"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30E3333E" w14:textId="77777777" w:rsidR="0046630B" w:rsidRDefault="0046630B" w:rsidP="00D054BA"/>
                    <w:p w14:paraId="1731AC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B8BE42" w14:textId="77777777" w:rsidR="0046630B" w:rsidRDefault="0046630B" w:rsidP="00D054BA"/>
                    <w:p w14:paraId="3567CA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9BE8FDD" w14:textId="77777777" w:rsidR="0046630B" w:rsidRDefault="0046630B" w:rsidP="00D054BA"/>
                    <w:p w14:paraId="4EA1EDE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305783" w14:textId="77777777" w:rsidR="0046630B" w:rsidRDefault="0046630B" w:rsidP="00D054BA"/>
                    <w:p w14:paraId="1A9A16F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46F6ABB" w14:textId="77777777" w:rsidR="0046630B" w:rsidRDefault="0046630B" w:rsidP="00D054BA"/>
                    <w:p w14:paraId="615E44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875CD2A" w14:textId="77777777" w:rsidR="0046630B" w:rsidRDefault="0046630B" w:rsidP="00D054BA"/>
                    <w:p w14:paraId="5A4CC41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E0B5556" w14:textId="77777777" w:rsidR="0046630B" w:rsidRDefault="0046630B" w:rsidP="00D054BA"/>
                    <w:p w14:paraId="23D599D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47A84AC" w14:textId="77777777" w:rsidR="0046630B" w:rsidRDefault="0046630B" w:rsidP="00D054BA"/>
                    <w:p w14:paraId="7B4098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782ADE73" w14:textId="77777777" w:rsidR="0046630B" w:rsidRDefault="0046630B" w:rsidP="00D054BA"/>
                    <w:p w14:paraId="1FA4DCE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2BAB4BA" w14:textId="77777777" w:rsidR="0046630B" w:rsidRDefault="0046630B" w:rsidP="00D054BA"/>
                    <w:p w14:paraId="1FB4094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8D3D99B" w14:textId="77777777" w:rsidR="0046630B" w:rsidRDefault="0046630B" w:rsidP="00D054BA"/>
                    <w:p w14:paraId="524FE4B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E06901B" w14:textId="77777777" w:rsidR="0046630B" w:rsidRDefault="0046630B" w:rsidP="00D054BA"/>
                    <w:p w14:paraId="3CD342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F9DFD62" w14:textId="77777777" w:rsidR="0046630B" w:rsidRDefault="0046630B" w:rsidP="00D054BA"/>
                    <w:p w14:paraId="3B0E4DF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ED149B5" w14:textId="77777777" w:rsidR="0046630B" w:rsidRDefault="0046630B" w:rsidP="00D054BA"/>
                    <w:p w14:paraId="2E0563D8"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FD42D10" w14:textId="77777777" w:rsidR="0046630B" w:rsidRDefault="0046630B" w:rsidP="00D054BA"/>
                    <w:p w14:paraId="29D17F4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0B9C2E" w14:textId="77777777" w:rsidR="0046630B" w:rsidRDefault="0046630B" w:rsidP="00D054BA"/>
                    <w:p w14:paraId="09737A1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E1E7A20" w14:textId="77777777" w:rsidR="0046630B" w:rsidRDefault="0046630B" w:rsidP="00D054BA"/>
                    <w:p w14:paraId="623FEDF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9985254" w14:textId="77777777" w:rsidR="0046630B" w:rsidRDefault="0046630B" w:rsidP="00D054BA"/>
                    <w:p w14:paraId="739B2C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2FB3F2D" w14:textId="77777777" w:rsidR="0046630B" w:rsidRDefault="0046630B" w:rsidP="00D054BA"/>
                    <w:p w14:paraId="1BB36011"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B7920ED" w14:textId="77777777" w:rsidR="0046630B" w:rsidRDefault="0046630B" w:rsidP="00D054BA"/>
                    <w:p w14:paraId="00F0F92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792BA23" w14:textId="77777777" w:rsidR="0046630B" w:rsidRDefault="0046630B" w:rsidP="00D054BA"/>
                    <w:p w14:paraId="12FBA5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5B01AFC6" w14:textId="77777777" w:rsidR="0046630B" w:rsidRDefault="0046630B" w:rsidP="00D054BA"/>
                    <w:p w14:paraId="6AC1243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E97DB74" w14:textId="77777777" w:rsidR="0046630B" w:rsidRDefault="0046630B" w:rsidP="00D054BA"/>
                    <w:p w14:paraId="72CAB9D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6478E78" w14:textId="77777777" w:rsidR="0046630B" w:rsidRDefault="0046630B" w:rsidP="00D054BA"/>
                    <w:p w14:paraId="6231820F"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20576BF1" w14:textId="77777777" w:rsidR="0046630B" w:rsidRDefault="0046630B" w:rsidP="00D054BA"/>
                    <w:p w14:paraId="54D4C5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196AA02" w14:textId="77777777" w:rsidR="0046630B" w:rsidRDefault="0046630B" w:rsidP="00D054BA"/>
                    <w:p w14:paraId="0C04BEC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D16DC84" w14:textId="77777777" w:rsidR="0046630B" w:rsidRDefault="0046630B" w:rsidP="00D054BA"/>
                    <w:p w14:paraId="6116703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4DC7970" w14:textId="77777777" w:rsidR="0046630B" w:rsidRDefault="0046630B" w:rsidP="00D054BA"/>
                    <w:p w14:paraId="092B925C"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9A90A3" w14:textId="77777777" w:rsidR="0046630B" w:rsidRDefault="0046630B" w:rsidP="00D054BA"/>
                    <w:p w14:paraId="2FABA66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71C0B3E" w14:textId="77777777" w:rsidR="0046630B" w:rsidRDefault="0046630B" w:rsidP="00D054BA"/>
                    <w:p w14:paraId="39E8487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305871" w14:textId="77777777" w:rsidR="0046630B" w:rsidRDefault="0046630B" w:rsidP="00D054BA"/>
                    <w:p w14:paraId="1CBDB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58CA8C9" w14:textId="77777777" w:rsidR="0046630B" w:rsidRDefault="0046630B" w:rsidP="00D054BA"/>
                    <w:p w14:paraId="7034084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72E5CCB" w14:textId="77777777" w:rsidR="0046630B" w:rsidRDefault="0046630B" w:rsidP="00D054BA"/>
                    <w:p w14:paraId="68AA98D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3B703D7" w14:textId="77777777" w:rsidR="0046630B" w:rsidRDefault="0046630B" w:rsidP="00D054BA"/>
                    <w:p w14:paraId="4F1B39B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28280B1" w14:textId="77777777" w:rsidR="0046630B" w:rsidRDefault="0046630B" w:rsidP="00D054BA"/>
                    <w:p w14:paraId="438FE44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0234AFA4" w14:textId="77777777" w:rsidR="0046630B" w:rsidRDefault="0046630B" w:rsidP="00D054BA"/>
                    <w:p w14:paraId="3A42DD2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3229F775" w14:textId="77777777" w:rsidR="0046630B" w:rsidRDefault="0046630B" w:rsidP="00D054BA"/>
                    <w:p w14:paraId="0F07246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00BBE7C" w14:textId="77777777" w:rsidR="0046630B" w:rsidRDefault="0046630B" w:rsidP="00D054BA"/>
                    <w:p w14:paraId="7D9770B0"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35CB0161" w14:textId="77777777" w:rsidR="0046630B" w:rsidRDefault="0046630B" w:rsidP="00D054BA"/>
                    <w:p w14:paraId="4800C0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FE1106B" w14:textId="77777777" w:rsidR="0046630B" w:rsidRDefault="0046630B" w:rsidP="00D054BA"/>
                    <w:p w14:paraId="583FC82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1EDDCCE" w14:textId="77777777" w:rsidR="0046630B" w:rsidRDefault="0046630B" w:rsidP="00D054BA"/>
                    <w:p w14:paraId="3D3C88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4D8325" w14:textId="77777777" w:rsidR="0046630B" w:rsidRDefault="0046630B" w:rsidP="00D054BA"/>
                    <w:p w14:paraId="76AD0AD0"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6784CEBD" w14:textId="77777777" w:rsidR="0046630B" w:rsidRDefault="0046630B" w:rsidP="00D054BA"/>
                    <w:p w14:paraId="6CFC083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BD33058" w14:textId="77777777" w:rsidR="0046630B" w:rsidRDefault="0046630B" w:rsidP="00D054BA"/>
                    <w:p w14:paraId="0FF273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33AD740" w14:textId="77777777" w:rsidR="0046630B" w:rsidRDefault="0046630B" w:rsidP="00D054BA"/>
                    <w:p w14:paraId="63609D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C74C2CE" w14:textId="77777777" w:rsidR="0046630B" w:rsidRDefault="0046630B" w:rsidP="00D054BA"/>
                    <w:p w14:paraId="7662013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28D5BDE0" w14:textId="77777777" w:rsidR="0046630B" w:rsidRDefault="0046630B" w:rsidP="00D054BA"/>
                    <w:p w14:paraId="2AE2100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3D8D5AE5" w14:textId="77777777" w:rsidR="0046630B" w:rsidRDefault="0046630B" w:rsidP="00D054BA"/>
                    <w:p w14:paraId="72E4DD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51060D52" w14:textId="77777777" w:rsidR="0046630B" w:rsidRDefault="0046630B" w:rsidP="00D054BA"/>
                    <w:p w14:paraId="7039D3E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846D29" w14:textId="77777777" w:rsidR="0046630B" w:rsidRDefault="0046630B" w:rsidP="00D054BA"/>
                    <w:p w14:paraId="745CA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1D0BB0B" w14:textId="77777777" w:rsidR="0046630B" w:rsidRDefault="0046630B" w:rsidP="00D054BA"/>
                    <w:p w14:paraId="5FA4521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ED0B13" w14:textId="77777777" w:rsidR="0046630B" w:rsidRDefault="0046630B" w:rsidP="00D054BA"/>
                    <w:p w14:paraId="49CEBAE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AE447EC" w14:textId="77777777" w:rsidR="0046630B" w:rsidRDefault="0046630B" w:rsidP="00D054BA"/>
                    <w:p w14:paraId="42A7D7B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0B5D0D" w14:textId="77777777" w:rsidR="0046630B" w:rsidRDefault="0046630B" w:rsidP="00D054BA"/>
                    <w:p w14:paraId="1AFD7FD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A1DEC7E" w14:textId="77777777" w:rsidR="0046630B" w:rsidRDefault="0046630B" w:rsidP="00D054BA"/>
                    <w:p w14:paraId="390656A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36CC9C" w14:textId="77777777" w:rsidR="0046630B" w:rsidRDefault="0046630B" w:rsidP="00D054BA"/>
                    <w:p w14:paraId="28546041"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7FD6073" w14:textId="77777777" w:rsidR="0046630B" w:rsidRDefault="0046630B" w:rsidP="00D054BA"/>
                    <w:p w14:paraId="5E69F6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22FE85" w14:textId="77777777" w:rsidR="0046630B" w:rsidRDefault="0046630B" w:rsidP="00D054BA"/>
                    <w:p w14:paraId="338B029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6F03A1E" w14:textId="77777777" w:rsidR="0046630B" w:rsidRDefault="0046630B" w:rsidP="00D054BA"/>
                    <w:p w14:paraId="78F27F1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03833C" w14:textId="77777777" w:rsidR="0046630B" w:rsidRDefault="0046630B" w:rsidP="00D054BA"/>
                    <w:p w14:paraId="43CE4679"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B727A34" w14:textId="77777777" w:rsidR="0046630B" w:rsidRDefault="0046630B" w:rsidP="00D054BA"/>
                    <w:p w14:paraId="51C70C7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5C35D019" w14:textId="77777777" w:rsidR="0046630B" w:rsidRDefault="0046630B" w:rsidP="00D054BA"/>
                    <w:p w14:paraId="177D48F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C66000E" w14:textId="77777777" w:rsidR="0046630B" w:rsidRDefault="0046630B" w:rsidP="00D054BA"/>
                    <w:p w14:paraId="301CF36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61B17EFE" w14:textId="77777777" w:rsidR="0046630B" w:rsidRDefault="0046630B" w:rsidP="00D054BA"/>
                    <w:p w14:paraId="7161BD4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DA80372" w14:textId="77777777" w:rsidR="0046630B" w:rsidRDefault="0046630B" w:rsidP="00D054BA"/>
                    <w:p w14:paraId="4199098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103799" w14:textId="77777777" w:rsidR="0046630B" w:rsidRDefault="0046630B" w:rsidP="00D054BA"/>
                    <w:p w14:paraId="3431A619"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FBDEBCA" w14:textId="77777777" w:rsidR="0046630B" w:rsidRDefault="0046630B" w:rsidP="00D054BA"/>
                    <w:p w14:paraId="640B950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5FFB24" w14:textId="77777777" w:rsidR="0046630B" w:rsidRDefault="0046630B" w:rsidP="00D054BA"/>
                    <w:p w14:paraId="1C325B4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2E3E23F" w14:textId="77777777" w:rsidR="0046630B" w:rsidRDefault="0046630B" w:rsidP="00D054BA"/>
                    <w:p w14:paraId="0B6B5A9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07FF6B4" w14:textId="77777777" w:rsidR="0046630B" w:rsidRDefault="0046630B" w:rsidP="00D054BA"/>
                    <w:p w14:paraId="38281DAD" w14:textId="77777777" w:rsidR="0046630B" w:rsidRPr="00D61664" w:rsidRDefault="0046630B" w:rsidP="00D054BA">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760737DB" w14:textId="77777777" w:rsidR="0046630B" w:rsidRDefault="0046630B" w:rsidP="00D054BA"/>
                    <w:p w14:paraId="0DF6CDB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F84D4" w14:textId="77777777" w:rsidR="0046630B" w:rsidRDefault="0046630B" w:rsidP="00D054BA"/>
                    <w:p w14:paraId="2FD7A98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F90A60B" w14:textId="77777777" w:rsidR="0046630B" w:rsidRDefault="0046630B" w:rsidP="00D054BA"/>
                    <w:p w14:paraId="6B3EDEB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5F21F50" w14:textId="77777777" w:rsidR="0046630B" w:rsidRDefault="0046630B" w:rsidP="00D054BA"/>
                    <w:p w14:paraId="14A8396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txbxContent>
                </v:textbox>
                <w10:anchorlock/>
              </v:shape>
            </w:pict>
          </mc:Fallback>
        </mc:AlternateContent>
      </w:r>
    </w:p>
    <w:p w14:paraId="33E40C65" w14:textId="77777777" w:rsidR="00D054BA" w:rsidRPr="00261E9B" w:rsidRDefault="00D054BA" w:rsidP="004A3992">
      <w:pPr>
        <w:shd w:val="clear" w:color="auto" w:fill="FFFFFF"/>
        <w:tabs>
          <w:tab w:val="left" w:pos="709"/>
        </w:tabs>
        <w:spacing w:after="0" w:line="360" w:lineRule="auto"/>
        <w:ind w:firstLine="851"/>
        <w:contextualSpacing/>
        <w:jc w:val="both"/>
        <w:rPr>
          <w:rFonts w:ascii="Arial" w:hAnsi="Arial" w:cs="Arial"/>
          <w:sz w:val="20"/>
          <w:szCs w:val="20"/>
        </w:rPr>
      </w:pPr>
    </w:p>
    <w:p w14:paraId="4E6A21B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 Todo contrato deve ser acompanhado por um gestor de contrato, representante da Administração Pública, que anotará as ocorrências em registro próprio, para acoplar no contrato ao término de sua vigência, sendo: </w:t>
      </w:r>
    </w:p>
    <w:p w14:paraId="65B9AF32" w14:textId="3A7B120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a) 1 (um) agente ocupante do quadro permanente da Administração, preferencialmente, previamente designado e qualificado pela autoridade signatária do contrato, por parte da Administração. </w:t>
      </w:r>
    </w:p>
    <w:p w14:paraId="72CEA34D"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 Treinar todos os empregados da CONTRATADA no PROAPI (Programa de Ambientação do Porto do Itaqui); </w:t>
      </w:r>
    </w:p>
    <w:p w14:paraId="7C5BA466"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19.3 Fornecer a CONTRATADA cópia dos registros realizados e ser informado a cada alteração, desde que solicitado pela mesma; </w:t>
      </w:r>
    </w:p>
    <w:p w14:paraId="62BEDEC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19.4 O gestor do contrato deve comunicar as irregularidades à autoridade designante e ao Controle Interno; </w:t>
      </w:r>
    </w:p>
    <w:p w14:paraId="4F747C23"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19.5 Encaminhar à Contratada os comentários e/ou orientações efetuados para que sejam providenciados os respectivos atendimentos; </w:t>
      </w:r>
    </w:p>
    <w:p w14:paraId="42CB256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19.6 Efetuar o pagamento devido à empresa Contratada do serviço, se esta cumprir todas as exigências constantes deste Termo de Referência; </w:t>
      </w:r>
    </w:p>
    <w:p w14:paraId="0665CBD7"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19.7 Efetuar o pagamento à empresa Contratada de acordo com as condições de preço e prazo estabelecido neste Termo de Referência. </w:t>
      </w:r>
    </w:p>
    <w:p w14:paraId="0A49A32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19.8 Permitir o acesso dos empregados da Contratada às instalações da área primária ou em qualquer outra área necessária para a realização dos serviços, conforme local definido neste Termo, desde que atenda todas as determinações da Medicina e Segurança do Trabalho; </w:t>
      </w:r>
    </w:p>
    <w:p w14:paraId="4605549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19.9 Fornecimento de água e energia elétrica à contratada, necessário para execução dos serviços; </w:t>
      </w:r>
    </w:p>
    <w:p w14:paraId="558B89A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19.10 Exigir o fiel cumprimento dos deveres e obrigações da empresa Contratada; </w:t>
      </w:r>
    </w:p>
    <w:p w14:paraId="652DF46F"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19.11 Promover o acompanhamento e FISCALIZAÇÃO dos serviços de acordo com este Termo; </w:t>
      </w:r>
    </w:p>
    <w:p w14:paraId="2F073BD0" w14:textId="42566A3E"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19.12 Esclarecer a CONTRATADA que os fatos que possam determinar prorrogação de prazo, reajustamento do valor contratual ou justificação de mora só podem ser considerados se estiverem motivados e devidamente anotados no registro próprio; </w:t>
      </w:r>
    </w:p>
    <w:p w14:paraId="438E6D3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lastRenderedPageBreak/>
        <w:t xml:space="preserve">19.13 Aprovar a indicação pela Contratada do Coordenador responsável pela condução dos serviços; </w:t>
      </w:r>
    </w:p>
    <w:p w14:paraId="4A007181"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19.14 Solicitar a substituição de qualquer funcionário da Contratada que embarace a ação da FISCALIZAÇÃO; </w:t>
      </w:r>
    </w:p>
    <w:p w14:paraId="0E0F473F" w14:textId="3D6D285F"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19.15 V</w:t>
      </w:r>
      <w:r w:rsidR="005F1859" w:rsidRPr="00261E9B">
        <w:rPr>
          <w:rFonts w:ascii="Arial" w:hAnsi="Arial" w:cs="Arial"/>
          <w:sz w:val="20"/>
          <w:szCs w:val="20"/>
        </w:rPr>
        <w:t>erificar se estão sendo colocados</w:t>
      </w:r>
      <w:r w:rsidRPr="00261E9B">
        <w:rPr>
          <w:rFonts w:ascii="Arial" w:hAnsi="Arial" w:cs="Arial"/>
          <w:sz w:val="20"/>
          <w:szCs w:val="20"/>
        </w:rPr>
        <w:t xml:space="preserve"> à disposição a equipe técnica prevista na proposta</w:t>
      </w:r>
      <w:r w:rsidR="005F1859" w:rsidRPr="00261E9B">
        <w:rPr>
          <w:rFonts w:ascii="Arial" w:hAnsi="Arial" w:cs="Arial"/>
          <w:sz w:val="20"/>
          <w:szCs w:val="20"/>
        </w:rPr>
        <w:t xml:space="preserve"> dos serviços</w:t>
      </w:r>
      <w:r w:rsidRPr="00261E9B">
        <w:rPr>
          <w:rFonts w:ascii="Arial" w:hAnsi="Arial" w:cs="Arial"/>
          <w:sz w:val="20"/>
          <w:szCs w:val="20"/>
        </w:rPr>
        <w:t xml:space="preserve">; </w:t>
      </w:r>
    </w:p>
    <w:p w14:paraId="7B2CE625"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19.16 Analisar Indicador de Performance apresentado semanalmente pela empresa contratada, assim como, cobrar ações para melhoria do indicador da contratada. </w:t>
      </w:r>
    </w:p>
    <w:p w14:paraId="0486045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19.17 Esclarecer ou solucionar incoerências, falhas e omissões eventualmente constatadas nas demais informações e instruções complementares deste Termo, necessárias ao desenvolvimento dos serviços; </w:t>
      </w:r>
    </w:p>
    <w:p w14:paraId="2462456B"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19.18 Exercer rigoroso controle sobre o cronograma de execução dos serviços, aprovando os eventuais ajustes que ocorrerem durante o desenvolvimento dos serviços; </w:t>
      </w:r>
    </w:p>
    <w:p w14:paraId="690DE758"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19.19 Analisar e aprovar as etapas dos serviços executados, em obediência ao previsto neste Termo de Referência; </w:t>
      </w:r>
    </w:p>
    <w:p w14:paraId="55711420"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19.20 Verificar e atestar os serviços, bem como conferir, visitar e encaminhar para pagamento as faturas emitidas pela Contratada; </w:t>
      </w:r>
    </w:p>
    <w:p w14:paraId="6E1E04CF" w14:textId="18471D44" w:rsidR="00FE2963" w:rsidRPr="00261E9B" w:rsidRDefault="00B221B6"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19.21. Receber</w:t>
      </w:r>
      <w:r w:rsidR="00FE2963" w:rsidRPr="00261E9B">
        <w:rPr>
          <w:rFonts w:ascii="Arial" w:hAnsi="Arial" w:cs="Arial"/>
          <w:sz w:val="20"/>
          <w:szCs w:val="20"/>
        </w:rPr>
        <w:t xml:space="preserve"> provisoriamente todos os serviços, verificando o atendimento aos comentários efetuados; </w:t>
      </w:r>
    </w:p>
    <w:p w14:paraId="10AB7CB4"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19.22 Cumprir as regras e condições expostas deste Termo e no Edital de Licitação; </w:t>
      </w:r>
    </w:p>
    <w:p w14:paraId="4A87B5EC" w14:textId="48B3D6C0" w:rsidR="00AE47E0"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19.23 Permitir a execução do objeto de modo eficiente, fornecendo os meios e condições para que a Contratada possa executar as suas obrigações.</w:t>
      </w:r>
    </w:p>
    <w:p w14:paraId="06C4C5FE" w14:textId="77777777"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 xml:space="preserve">19.24 Informar se as instalações e equipamentos adequados ao desenvolvimento das atividades serão de responsabilidade da contratante ou contratada. </w:t>
      </w:r>
    </w:p>
    <w:p w14:paraId="7D5F3821" w14:textId="45EC4384" w:rsidR="00FE2963" w:rsidRPr="00261E9B" w:rsidRDefault="00FE2963" w:rsidP="00FE2963">
      <w:pPr>
        <w:shd w:val="clear" w:color="auto" w:fill="FFFFFF"/>
        <w:tabs>
          <w:tab w:val="left" w:pos="709"/>
        </w:tabs>
        <w:spacing w:after="0" w:line="360" w:lineRule="auto"/>
        <w:ind w:firstLine="851"/>
        <w:contextualSpacing/>
        <w:jc w:val="both"/>
        <w:rPr>
          <w:rFonts w:ascii="Arial" w:hAnsi="Arial" w:cs="Arial"/>
          <w:sz w:val="20"/>
          <w:szCs w:val="20"/>
        </w:rPr>
      </w:pPr>
      <w:r w:rsidRPr="00261E9B">
        <w:rPr>
          <w:rFonts w:ascii="Arial" w:hAnsi="Arial" w:cs="Arial"/>
          <w:sz w:val="20"/>
          <w:szCs w:val="20"/>
        </w:rPr>
        <w:t>19.25 Atestar, por meio de recibo ou simples atesto no verso da nota fiscal/fatura, a entrega do serviço;</w:t>
      </w:r>
    </w:p>
    <w:p w14:paraId="34D650A7" w14:textId="77777777" w:rsidR="00A83F3D" w:rsidRPr="00261E9B" w:rsidRDefault="00A83F3D" w:rsidP="00FE2963">
      <w:pPr>
        <w:shd w:val="clear" w:color="auto" w:fill="FFFFFF"/>
        <w:tabs>
          <w:tab w:val="left" w:pos="709"/>
        </w:tabs>
        <w:spacing w:after="0" w:line="360" w:lineRule="auto"/>
        <w:ind w:firstLine="851"/>
        <w:contextualSpacing/>
        <w:jc w:val="both"/>
        <w:rPr>
          <w:rFonts w:ascii="Arial" w:hAnsi="Arial" w:cs="Arial"/>
          <w:sz w:val="20"/>
          <w:szCs w:val="20"/>
        </w:rPr>
      </w:pPr>
    </w:p>
    <w:bookmarkEnd w:id="0"/>
    <w:bookmarkEnd w:id="1"/>
    <w:bookmarkEnd w:id="2"/>
    <w:bookmarkEnd w:id="3"/>
    <w:p w14:paraId="33F6758F" w14:textId="77777777" w:rsidR="001D6465" w:rsidRPr="00261E9B" w:rsidRDefault="001D6465" w:rsidP="001D6465">
      <w:pPr>
        <w:spacing w:after="0" w:line="360" w:lineRule="auto"/>
        <w:rPr>
          <w:rFonts w:ascii="Arial" w:hAnsi="Arial" w:cs="Arial"/>
          <w:bCs/>
          <w:sz w:val="20"/>
          <w:szCs w:val="20"/>
        </w:rPr>
      </w:pPr>
      <w:r w:rsidRPr="00261E9B">
        <w:rPr>
          <w:rFonts w:ascii="Arial" w:hAnsi="Arial" w:cs="Arial"/>
          <w:noProof/>
          <w:sz w:val="20"/>
          <w:szCs w:val="20"/>
        </w:rPr>
        <mc:AlternateContent>
          <mc:Choice Requires="wps">
            <w:drawing>
              <wp:inline distT="0" distB="0" distL="0" distR="0" wp14:anchorId="4E95FAD3" wp14:editId="12654851">
                <wp:extent cx="5410200" cy="311150"/>
                <wp:effectExtent l="0" t="0" r="0" b="0"/>
                <wp:docPr id="34" name="Caixa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2EAE9A7" w14:textId="5EE37689" w:rsidR="0046630B" w:rsidRPr="007408A5" w:rsidRDefault="0046630B"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101" w:name="_Toc16084043"/>
                            <w:bookmarkStart w:id="102" w:name="_Toc427226382"/>
                            <w:bookmarkStart w:id="103" w:name="_Toc427228738"/>
                            <w:r>
                              <w:rPr>
                                <w:rFonts w:ascii="Arial Narrow" w:hAnsi="Arial Narrow"/>
                                <w:color w:val="FFFFFF" w:themeColor="background1"/>
                                <w:sz w:val="24"/>
                                <w:szCs w:val="24"/>
                              </w:rPr>
                              <w:t xml:space="preserve">CRITÉRIOS DE MEDIÇÃO </w:t>
                            </w:r>
                          </w:p>
                          <w:p w14:paraId="791280B5" w14:textId="77777777" w:rsidR="0046630B" w:rsidRDefault="0046630B" w:rsidP="001D6465"/>
                          <w:p w14:paraId="55E0A6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46630B" w:rsidRDefault="0046630B" w:rsidP="001D6465"/>
                          <w:p w14:paraId="7AEF19E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46630B" w:rsidRDefault="0046630B" w:rsidP="001D6465"/>
                          <w:p w14:paraId="3AF0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46630B" w:rsidRDefault="0046630B" w:rsidP="001D6465"/>
                          <w:p w14:paraId="4DCFF3B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46630B" w:rsidRDefault="0046630B" w:rsidP="001D6465"/>
                          <w:p w14:paraId="4151C7F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46630B" w:rsidRDefault="0046630B" w:rsidP="001D6465"/>
                          <w:p w14:paraId="6284A9F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46630B" w:rsidRDefault="0046630B" w:rsidP="001D6465"/>
                          <w:p w14:paraId="2032D46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46630B" w:rsidRDefault="0046630B" w:rsidP="001D6465"/>
                          <w:p w14:paraId="045140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46630B" w:rsidRDefault="0046630B" w:rsidP="001D6465"/>
                          <w:p w14:paraId="0D1D9CA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102E81" w14:textId="77777777" w:rsidR="0046630B" w:rsidRDefault="0046630B" w:rsidP="001D6465"/>
                          <w:p w14:paraId="3BD4D1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46630B" w:rsidRDefault="0046630B" w:rsidP="001D6465"/>
                          <w:p w14:paraId="11E3E0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46630B" w:rsidRDefault="0046630B" w:rsidP="001D6465"/>
                          <w:p w14:paraId="3CF34CD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46630B" w:rsidRDefault="0046630B" w:rsidP="001D6465"/>
                          <w:p w14:paraId="3F9395F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46630B" w:rsidRDefault="0046630B" w:rsidP="001D6465"/>
                          <w:p w14:paraId="6FE3223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46630B" w:rsidRDefault="0046630B" w:rsidP="001D6465"/>
                          <w:p w14:paraId="70E4C7C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46630B" w:rsidRDefault="0046630B" w:rsidP="001D6465"/>
                          <w:p w14:paraId="7FBD9DB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46630B" w:rsidRDefault="0046630B" w:rsidP="001D6465"/>
                          <w:p w14:paraId="6ECB379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46630B" w:rsidRDefault="0046630B" w:rsidP="001D6465"/>
                          <w:p w14:paraId="6DD0FB0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46630B" w:rsidRDefault="0046630B" w:rsidP="001D6465"/>
                          <w:p w14:paraId="6423EF33"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46630B" w:rsidRDefault="0046630B" w:rsidP="001D6465"/>
                          <w:p w14:paraId="7845CE2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46630B" w:rsidRDefault="0046630B" w:rsidP="001D6465"/>
                          <w:p w14:paraId="6067EF1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46630B" w:rsidRDefault="0046630B" w:rsidP="001D6465"/>
                          <w:p w14:paraId="7228760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46630B" w:rsidRDefault="0046630B" w:rsidP="001D6465"/>
                          <w:p w14:paraId="312DD420"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62FA618" w14:textId="77777777" w:rsidR="0046630B" w:rsidRDefault="0046630B" w:rsidP="001D6465"/>
                          <w:p w14:paraId="2D03B1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46630B" w:rsidRDefault="0046630B" w:rsidP="001D6465"/>
                          <w:p w14:paraId="1E2B69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46630B" w:rsidRDefault="0046630B" w:rsidP="001D6465"/>
                          <w:p w14:paraId="03D790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46630B" w:rsidRDefault="0046630B" w:rsidP="001D6465"/>
                          <w:p w14:paraId="28547B0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46630B" w:rsidRDefault="0046630B" w:rsidP="001D6465"/>
                          <w:p w14:paraId="76490BC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46630B" w:rsidRDefault="0046630B" w:rsidP="001D6465"/>
                          <w:p w14:paraId="5D2678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46630B" w:rsidRDefault="0046630B" w:rsidP="001D6465"/>
                          <w:p w14:paraId="5DBA501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46630B" w:rsidRDefault="0046630B" w:rsidP="001D6465"/>
                          <w:p w14:paraId="61C63A4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46630B" w:rsidRDefault="0046630B" w:rsidP="001D6465"/>
                          <w:p w14:paraId="42D6422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46630B" w:rsidRDefault="0046630B" w:rsidP="001D6465"/>
                          <w:p w14:paraId="7F903B74"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46630B" w:rsidRDefault="0046630B" w:rsidP="001D6465"/>
                          <w:p w14:paraId="21ECDE2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46630B" w:rsidRDefault="0046630B" w:rsidP="001D6465"/>
                          <w:p w14:paraId="6A0D96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46630B" w:rsidRDefault="0046630B" w:rsidP="001D6465"/>
                          <w:p w14:paraId="7E4DAED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46630B" w:rsidRDefault="0046630B" w:rsidP="001D6465"/>
                          <w:p w14:paraId="292FB81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6B5FF8E" w14:textId="77777777" w:rsidR="0046630B" w:rsidRDefault="0046630B" w:rsidP="001D6465"/>
                          <w:p w14:paraId="2F19C3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46630B" w:rsidRDefault="0046630B" w:rsidP="001D6465"/>
                          <w:p w14:paraId="4473CD6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46630B" w:rsidRDefault="0046630B" w:rsidP="001D6465"/>
                          <w:p w14:paraId="7736620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46630B" w:rsidRDefault="0046630B" w:rsidP="001D6465"/>
                          <w:p w14:paraId="761B441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46630B" w:rsidRDefault="0046630B" w:rsidP="001D6465"/>
                          <w:p w14:paraId="115AFC9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46630B" w:rsidRDefault="0046630B" w:rsidP="001D6465"/>
                          <w:p w14:paraId="5F56CA8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46630B" w:rsidRDefault="0046630B" w:rsidP="001D6465"/>
                          <w:p w14:paraId="021B7D2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46630B" w:rsidRDefault="0046630B" w:rsidP="001D6465"/>
                          <w:p w14:paraId="7D10D5E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46630B" w:rsidRDefault="0046630B" w:rsidP="001D6465"/>
                          <w:p w14:paraId="7B715AB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46630B" w:rsidRDefault="0046630B" w:rsidP="001D6465"/>
                          <w:p w14:paraId="549EE26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46630B" w:rsidRDefault="0046630B" w:rsidP="001D6465"/>
                          <w:p w14:paraId="69DC6BE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46630B" w:rsidRDefault="0046630B" w:rsidP="001D6465"/>
                          <w:p w14:paraId="15EFC9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46630B" w:rsidRDefault="0046630B" w:rsidP="001D6465"/>
                          <w:p w14:paraId="72722A1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46630B" w:rsidRDefault="0046630B" w:rsidP="001D6465"/>
                          <w:p w14:paraId="6AE0B49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97CD3FB" w14:textId="77777777" w:rsidR="0046630B" w:rsidRDefault="0046630B" w:rsidP="001D6465"/>
                          <w:p w14:paraId="54DD16D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46630B" w:rsidRDefault="0046630B" w:rsidP="001D6465"/>
                          <w:p w14:paraId="60ADD8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46630B" w:rsidRDefault="0046630B" w:rsidP="001D6465"/>
                          <w:p w14:paraId="375D782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46630B" w:rsidRDefault="0046630B" w:rsidP="001D6465"/>
                          <w:p w14:paraId="5725C80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46630B" w:rsidRDefault="0046630B"/>
                          <w:p w14:paraId="65AF899B"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46630B" w:rsidRDefault="0046630B" w:rsidP="001D6465"/>
                          <w:p w14:paraId="7922ECB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46630B" w:rsidRDefault="0046630B" w:rsidP="001D6465"/>
                          <w:p w14:paraId="617FABC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46630B" w:rsidRDefault="0046630B" w:rsidP="001D6465"/>
                          <w:p w14:paraId="4B30ADA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46630B" w:rsidRDefault="0046630B" w:rsidP="001D6465"/>
                          <w:p w14:paraId="3DB00F6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46630B" w:rsidRDefault="0046630B" w:rsidP="001D6465"/>
                          <w:p w14:paraId="394CEBB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46630B" w:rsidRDefault="0046630B" w:rsidP="001D6465"/>
                          <w:p w14:paraId="72B092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46630B" w:rsidRDefault="0046630B" w:rsidP="001D6465"/>
                          <w:p w14:paraId="3F0766E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46630B" w:rsidRDefault="0046630B" w:rsidP="001D6465"/>
                          <w:p w14:paraId="105261A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46630B" w:rsidRDefault="0046630B" w:rsidP="001D6465"/>
                          <w:p w14:paraId="0118A2A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242926" w14:textId="77777777" w:rsidR="0046630B" w:rsidRDefault="0046630B" w:rsidP="001D6465"/>
                          <w:p w14:paraId="6B4B59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46630B" w:rsidRDefault="0046630B" w:rsidP="001D6465"/>
                          <w:p w14:paraId="2A29E3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46630B" w:rsidRDefault="0046630B" w:rsidP="001D6465"/>
                          <w:p w14:paraId="6C68C6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46630B" w:rsidRDefault="0046630B" w:rsidP="001D6465"/>
                          <w:p w14:paraId="42F98A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46630B" w:rsidRDefault="0046630B" w:rsidP="001D6465"/>
                          <w:p w14:paraId="04492F9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46630B" w:rsidRDefault="0046630B" w:rsidP="001D6465"/>
                          <w:p w14:paraId="0D6714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46630B" w:rsidRDefault="0046630B" w:rsidP="001D6465"/>
                          <w:p w14:paraId="2CC627A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46630B" w:rsidRDefault="0046630B" w:rsidP="001D6465"/>
                          <w:p w14:paraId="01290C0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46630B" w:rsidRDefault="0046630B" w:rsidP="001D6465"/>
                          <w:p w14:paraId="7C928A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46630B" w:rsidRDefault="0046630B" w:rsidP="001D6465"/>
                          <w:p w14:paraId="1C07187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46630B" w:rsidRDefault="0046630B" w:rsidP="001D6465"/>
                          <w:p w14:paraId="4BA9C5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46630B" w:rsidRDefault="0046630B" w:rsidP="001D6465"/>
                          <w:p w14:paraId="718B48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46630B" w:rsidRDefault="0046630B" w:rsidP="001D6465"/>
                          <w:p w14:paraId="321C6AC8"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46630B" w:rsidRDefault="0046630B" w:rsidP="001D6465"/>
                          <w:p w14:paraId="3CA506B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2001D23" w14:textId="77777777" w:rsidR="0046630B" w:rsidRDefault="0046630B" w:rsidP="001D6465"/>
                          <w:p w14:paraId="796A7C1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46630B" w:rsidRDefault="0046630B" w:rsidP="001D6465"/>
                          <w:p w14:paraId="513E6A2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46630B" w:rsidRDefault="0046630B" w:rsidP="001D6465"/>
                          <w:p w14:paraId="5A8A84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46630B" w:rsidRDefault="0046630B" w:rsidP="001D6465"/>
                          <w:p w14:paraId="6A00909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46630B" w:rsidRDefault="0046630B" w:rsidP="001D6465"/>
                          <w:p w14:paraId="7F80DC1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46630B" w:rsidRDefault="0046630B" w:rsidP="001D6465"/>
                          <w:p w14:paraId="6F794C9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46630B" w:rsidRDefault="0046630B" w:rsidP="001D6465"/>
                          <w:p w14:paraId="16A7345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46630B" w:rsidRDefault="0046630B" w:rsidP="001D6465"/>
                          <w:p w14:paraId="5AAD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46630B" w:rsidRDefault="0046630B" w:rsidP="001D6465"/>
                          <w:p w14:paraId="412C7F9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46630B" w:rsidRDefault="0046630B" w:rsidP="001D6465"/>
                          <w:p w14:paraId="0631F54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46630B" w:rsidRDefault="0046630B" w:rsidP="001D6465"/>
                          <w:p w14:paraId="07399E8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46630B" w:rsidRDefault="0046630B" w:rsidP="001D6465"/>
                          <w:p w14:paraId="146ACF9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46630B" w:rsidRDefault="0046630B" w:rsidP="001D6465"/>
                          <w:p w14:paraId="098C744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46630B" w:rsidRDefault="0046630B" w:rsidP="001D6465"/>
                          <w:p w14:paraId="0184209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4E27C4C" w14:textId="77777777" w:rsidR="0046630B" w:rsidRDefault="0046630B" w:rsidP="001D6465"/>
                          <w:p w14:paraId="3FC741B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46630B" w:rsidRDefault="0046630B" w:rsidP="001D6465"/>
                          <w:p w14:paraId="39B750A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46630B" w:rsidRDefault="0046630B" w:rsidP="001D6465"/>
                          <w:p w14:paraId="5E59D29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46630B" w:rsidRDefault="0046630B" w:rsidP="001D6465"/>
                          <w:p w14:paraId="5E7A51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46630B" w:rsidRDefault="0046630B" w:rsidP="001D6465"/>
                          <w:p w14:paraId="3551E1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46630B" w:rsidRDefault="0046630B" w:rsidP="001D6465"/>
                          <w:p w14:paraId="2A14F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46630B" w:rsidRDefault="0046630B" w:rsidP="001D6465"/>
                          <w:p w14:paraId="45CEBC3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46630B" w:rsidRDefault="0046630B" w:rsidP="001D6465"/>
                          <w:p w14:paraId="327D9CD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46630B" w:rsidRDefault="0046630B" w:rsidP="001D6465"/>
                          <w:p w14:paraId="729F1F0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01"/>
                          </w:p>
                          <w:p w14:paraId="5D764734" w14:textId="77777777" w:rsidR="0046630B" w:rsidRDefault="0046630B" w:rsidP="001D6465"/>
                          <w:p w14:paraId="1D9672E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104" w:name="_Toc16084044"/>
                            <w:r>
                              <w:rPr>
                                <w:rFonts w:ascii="Arial Narrow" w:hAnsi="Arial Narrow"/>
                                <w:color w:val="FFFFFF" w:themeColor="background1"/>
                                <w:sz w:val="24"/>
                                <w:szCs w:val="24"/>
                              </w:rPr>
                              <w:t>. CONDIÇÕES DE RECEBIMENTO</w:t>
                            </w:r>
                          </w:p>
                          <w:p w14:paraId="2FC1E52D" w14:textId="77777777" w:rsidR="0046630B" w:rsidRDefault="0046630B" w:rsidP="001D6465"/>
                          <w:p w14:paraId="3C81B51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46630B" w:rsidRDefault="0046630B" w:rsidP="001D6465"/>
                          <w:p w14:paraId="425D18D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46630B" w:rsidRDefault="0046630B" w:rsidP="001D6465"/>
                          <w:p w14:paraId="0BDA67F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46630B" w:rsidRDefault="0046630B" w:rsidP="001D6465"/>
                          <w:p w14:paraId="742D848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04"/>
                            <w:r>
                              <w:rPr>
                                <w:rFonts w:ascii="Arial Narrow" w:hAnsi="Arial Narrow"/>
                                <w:color w:val="FFFFFF" w:themeColor="background1"/>
                                <w:sz w:val="24"/>
                                <w:szCs w:val="24"/>
                              </w:rPr>
                              <w:t xml:space="preserve">S </w:t>
                            </w:r>
                            <w:bookmarkStart w:id="105"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4276F4" w14:textId="77777777" w:rsidR="0046630B" w:rsidRDefault="0046630B" w:rsidP="001D6465"/>
                          <w:p w14:paraId="3DDA39C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46630B" w:rsidRDefault="0046630B" w:rsidP="001D6465"/>
                          <w:p w14:paraId="1A9631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46630B" w:rsidRDefault="0046630B" w:rsidP="001D6465"/>
                          <w:p w14:paraId="3470F3A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46630B" w:rsidRDefault="0046630B" w:rsidP="001D6465"/>
                          <w:p w14:paraId="04583E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05"/>
                            <w:r>
                              <w:rPr>
                                <w:rFonts w:ascii="Arial Narrow" w:hAnsi="Arial Narrow"/>
                                <w:color w:val="FFFFFF" w:themeColor="background1"/>
                                <w:sz w:val="24"/>
                                <w:szCs w:val="24"/>
                              </w:rPr>
                              <w:t>DE MEDIÇÃOCONDIÇÕES DE RECEBIMENTO</w:t>
                            </w:r>
                            <w:bookmarkEnd w:id="102"/>
                            <w:bookmarkEnd w:id="103"/>
                          </w:p>
                        </w:txbxContent>
                      </wps:txbx>
                      <wps:bodyPr rot="0" vert="horz" wrap="square" lIns="91440" tIns="45720" rIns="91440" bIns="45720" anchor="t" anchorCtr="0" upright="1">
                        <a:noAutofit/>
                      </wps:bodyPr>
                    </wps:wsp>
                  </a:graphicData>
                </a:graphic>
              </wp:inline>
            </w:drawing>
          </mc:Choice>
          <mc:Fallback>
            <w:pict>
              <v:shape w14:anchorId="4E95FAD3" id="_x0000_s1045"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" fillcolor="#1f497d [3215]" stroked="f" strokeweight="1.5pt">
                <v:textbox>
                  <w:txbxContent>
                    <w:p w14:paraId="32EAE9A7" w14:textId="5EE37689" w:rsidR="0046630B" w:rsidRPr="007408A5" w:rsidRDefault="0046630B" w:rsidP="00747517">
                      <w:pPr>
                        <w:pStyle w:val="Ttulo1"/>
                        <w:numPr>
                          <w:ilvl w:val="0"/>
                          <w:numId w:val="37"/>
                        </w:numPr>
                        <w:tabs>
                          <w:tab w:val="left" w:pos="426"/>
                        </w:tabs>
                        <w:spacing w:before="0" w:line="240" w:lineRule="auto"/>
                        <w:rPr>
                          <w:rFonts w:ascii="Arial Narrow" w:hAnsi="Arial Narrow"/>
                          <w:color w:val="FFFFFF" w:themeColor="background1"/>
                          <w:sz w:val="24"/>
                          <w:szCs w:val="24"/>
                        </w:rPr>
                      </w:pPr>
                      <w:bookmarkStart w:id="201" w:name="_Toc16084043"/>
                      <w:bookmarkStart w:id="202" w:name="_Toc427226382"/>
                      <w:bookmarkStart w:id="203" w:name="_Toc427228738"/>
                      <w:r>
                        <w:rPr>
                          <w:rFonts w:ascii="Arial Narrow" w:hAnsi="Arial Narrow"/>
                          <w:color w:val="FFFFFF" w:themeColor="background1"/>
                          <w:sz w:val="24"/>
                          <w:szCs w:val="24"/>
                        </w:rPr>
                        <w:t xml:space="preserve">CRITÉRIOS DE MEDIÇÃO </w:t>
                      </w:r>
                    </w:p>
                    <w:p w14:paraId="791280B5" w14:textId="77777777" w:rsidR="0046630B" w:rsidRDefault="0046630B" w:rsidP="001D6465"/>
                    <w:p w14:paraId="55E0A62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53E118" w14:textId="77777777" w:rsidR="0046630B" w:rsidRDefault="0046630B" w:rsidP="001D6465"/>
                    <w:p w14:paraId="7AEF19E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1C197FF" w14:textId="77777777" w:rsidR="0046630B" w:rsidRDefault="0046630B" w:rsidP="001D6465"/>
                    <w:p w14:paraId="3AF0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47BA36AA" w14:textId="77777777" w:rsidR="0046630B" w:rsidRDefault="0046630B" w:rsidP="001D6465"/>
                    <w:p w14:paraId="4DCFF3B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DC4C8A2" w14:textId="77777777" w:rsidR="0046630B" w:rsidRDefault="0046630B" w:rsidP="001D6465"/>
                    <w:p w14:paraId="4151C7F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79704143" w14:textId="77777777" w:rsidR="0046630B" w:rsidRDefault="0046630B" w:rsidP="001D6465"/>
                    <w:p w14:paraId="6284A9F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84D1B" w14:textId="77777777" w:rsidR="0046630B" w:rsidRDefault="0046630B" w:rsidP="001D6465"/>
                    <w:p w14:paraId="2032D46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90A89B1" w14:textId="77777777" w:rsidR="0046630B" w:rsidRDefault="0046630B" w:rsidP="001D6465"/>
                    <w:p w14:paraId="045140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185910" w14:textId="77777777" w:rsidR="0046630B" w:rsidRDefault="0046630B" w:rsidP="001D6465"/>
                    <w:p w14:paraId="0D1D9CA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102E81" w14:textId="77777777" w:rsidR="0046630B" w:rsidRDefault="0046630B" w:rsidP="001D6465"/>
                    <w:p w14:paraId="3BD4D1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E6E208E" w14:textId="77777777" w:rsidR="0046630B" w:rsidRDefault="0046630B" w:rsidP="001D6465"/>
                    <w:p w14:paraId="11E3E0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E292EBF" w14:textId="77777777" w:rsidR="0046630B" w:rsidRDefault="0046630B" w:rsidP="001D6465"/>
                    <w:p w14:paraId="3CF34CD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CD702CF" w14:textId="77777777" w:rsidR="0046630B" w:rsidRDefault="0046630B" w:rsidP="001D6465"/>
                    <w:p w14:paraId="3F9395F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BED0B9C" w14:textId="77777777" w:rsidR="0046630B" w:rsidRDefault="0046630B" w:rsidP="001D6465"/>
                    <w:p w14:paraId="6FE32235"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77A4307B" w14:textId="77777777" w:rsidR="0046630B" w:rsidRDefault="0046630B" w:rsidP="001D6465"/>
                    <w:p w14:paraId="70E4C7CE"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3D2240C" w14:textId="77777777" w:rsidR="0046630B" w:rsidRDefault="0046630B" w:rsidP="001D6465"/>
                    <w:p w14:paraId="7FBD9DB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858B958" w14:textId="77777777" w:rsidR="0046630B" w:rsidRDefault="0046630B" w:rsidP="001D6465"/>
                    <w:p w14:paraId="6ECB379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521694A" w14:textId="77777777" w:rsidR="0046630B" w:rsidRDefault="0046630B" w:rsidP="001D6465"/>
                    <w:p w14:paraId="6DD0FB0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53BD9EC" w14:textId="77777777" w:rsidR="0046630B" w:rsidRDefault="0046630B" w:rsidP="001D6465"/>
                    <w:p w14:paraId="6423EF33"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19C67C5" w14:textId="77777777" w:rsidR="0046630B" w:rsidRDefault="0046630B" w:rsidP="001D6465"/>
                    <w:p w14:paraId="7845CE2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0282FD" w14:textId="77777777" w:rsidR="0046630B" w:rsidRDefault="0046630B" w:rsidP="001D6465"/>
                    <w:p w14:paraId="6067EF1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E4B19C6" w14:textId="77777777" w:rsidR="0046630B" w:rsidRDefault="0046630B" w:rsidP="001D6465"/>
                    <w:p w14:paraId="7228760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45C89C" w14:textId="77777777" w:rsidR="0046630B" w:rsidRDefault="0046630B" w:rsidP="001D6465"/>
                    <w:p w14:paraId="312DD420"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62FA618" w14:textId="77777777" w:rsidR="0046630B" w:rsidRDefault="0046630B" w:rsidP="001D6465"/>
                    <w:p w14:paraId="2D03B1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1C5D93B" w14:textId="77777777" w:rsidR="0046630B" w:rsidRDefault="0046630B" w:rsidP="001D6465"/>
                    <w:p w14:paraId="1E2B69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286AE40" w14:textId="77777777" w:rsidR="0046630B" w:rsidRDefault="0046630B" w:rsidP="001D6465"/>
                    <w:p w14:paraId="03D790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FCAF636" w14:textId="77777777" w:rsidR="0046630B" w:rsidRDefault="0046630B" w:rsidP="001D6465"/>
                    <w:p w14:paraId="28547B0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01A5F8" w14:textId="77777777" w:rsidR="0046630B" w:rsidRDefault="0046630B" w:rsidP="001D6465"/>
                    <w:p w14:paraId="76490BC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B55FF0D" w14:textId="77777777" w:rsidR="0046630B" w:rsidRDefault="0046630B" w:rsidP="001D6465"/>
                    <w:p w14:paraId="5D2678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7E02A0F" w14:textId="77777777" w:rsidR="0046630B" w:rsidRDefault="0046630B" w:rsidP="001D6465"/>
                    <w:p w14:paraId="5DBA501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FA0AAD3" w14:textId="77777777" w:rsidR="0046630B" w:rsidRDefault="0046630B" w:rsidP="001D6465"/>
                    <w:p w14:paraId="61C63A4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CB625D6" w14:textId="77777777" w:rsidR="0046630B" w:rsidRDefault="0046630B" w:rsidP="001D6465"/>
                    <w:p w14:paraId="42D6422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30B3DF74" w14:textId="77777777" w:rsidR="0046630B" w:rsidRDefault="0046630B" w:rsidP="001D6465"/>
                    <w:p w14:paraId="7F903B74"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B45DAEF" w14:textId="77777777" w:rsidR="0046630B" w:rsidRDefault="0046630B" w:rsidP="001D6465"/>
                    <w:p w14:paraId="21ECDE2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713B4D9" w14:textId="77777777" w:rsidR="0046630B" w:rsidRDefault="0046630B" w:rsidP="001D6465"/>
                    <w:p w14:paraId="6A0D962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6469EFA" w14:textId="77777777" w:rsidR="0046630B" w:rsidRDefault="0046630B" w:rsidP="001D6465"/>
                    <w:p w14:paraId="7E4DAED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3A5085" w14:textId="77777777" w:rsidR="0046630B" w:rsidRDefault="0046630B" w:rsidP="001D6465"/>
                    <w:p w14:paraId="292FB81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6B5FF8E" w14:textId="77777777" w:rsidR="0046630B" w:rsidRDefault="0046630B" w:rsidP="001D6465"/>
                    <w:p w14:paraId="2F19C3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D9D9A" w14:textId="77777777" w:rsidR="0046630B" w:rsidRDefault="0046630B" w:rsidP="001D6465"/>
                    <w:p w14:paraId="4473CD6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99C9615" w14:textId="77777777" w:rsidR="0046630B" w:rsidRDefault="0046630B" w:rsidP="001D6465"/>
                    <w:p w14:paraId="7736620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C2598" w14:textId="77777777" w:rsidR="0046630B" w:rsidRDefault="0046630B" w:rsidP="001D6465"/>
                    <w:p w14:paraId="761B441B"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F10C4CF" w14:textId="77777777" w:rsidR="0046630B" w:rsidRDefault="0046630B" w:rsidP="001D6465"/>
                    <w:p w14:paraId="115AFC9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A97DF1A" w14:textId="77777777" w:rsidR="0046630B" w:rsidRDefault="0046630B" w:rsidP="001D6465"/>
                    <w:p w14:paraId="5F56CA8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FA46DF8" w14:textId="77777777" w:rsidR="0046630B" w:rsidRDefault="0046630B" w:rsidP="001D6465"/>
                    <w:p w14:paraId="021B7D2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39D8554" w14:textId="77777777" w:rsidR="0046630B" w:rsidRDefault="0046630B" w:rsidP="001D6465"/>
                    <w:p w14:paraId="7D10D5E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9EA454D" w14:textId="77777777" w:rsidR="0046630B" w:rsidRDefault="0046630B" w:rsidP="001D6465"/>
                    <w:p w14:paraId="7B715AB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B2CE3D" w14:textId="77777777" w:rsidR="0046630B" w:rsidRDefault="0046630B" w:rsidP="001D6465"/>
                    <w:p w14:paraId="549EE26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6E5FBCD7" w14:textId="77777777" w:rsidR="0046630B" w:rsidRDefault="0046630B" w:rsidP="001D6465"/>
                    <w:p w14:paraId="69DC6BE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23869B" w14:textId="77777777" w:rsidR="0046630B" w:rsidRDefault="0046630B" w:rsidP="001D6465"/>
                    <w:p w14:paraId="15EFC9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2B0ED0EF" w14:textId="77777777" w:rsidR="0046630B" w:rsidRDefault="0046630B" w:rsidP="001D6465"/>
                    <w:p w14:paraId="72722A1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C61A03" w14:textId="77777777" w:rsidR="0046630B" w:rsidRDefault="0046630B" w:rsidP="001D6465"/>
                    <w:p w14:paraId="6AE0B496"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97CD3FB" w14:textId="77777777" w:rsidR="0046630B" w:rsidRDefault="0046630B" w:rsidP="001D6465"/>
                    <w:p w14:paraId="54DD16D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0C1AA44" w14:textId="77777777" w:rsidR="0046630B" w:rsidRDefault="0046630B" w:rsidP="001D6465"/>
                    <w:p w14:paraId="60ADD8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8476E41" w14:textId="77777777" w:rsidR="0046630B" w:rsidRDefault="0046630B" w:rsidP="001D6465"/>
                    <w:p w14:paraId="375D782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7D8118B" w14:textId="77777777" w:rsidR="0046630B" w:rsidRDefault="0046630B" w:rsidP="001D6465"/>
                    <w:p w14:paraId="5725C80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5F76A547" w14:textId="77777777" w:rsidR="0046630B" w:rsidRDefault="0046630B"/>
                    <w:p w14:paraId="65AF899B" w14:textId="77777777" w:rsidR="0046630B" w:rsidRPr="007408A5" w:rsidRDefault="0046630B" w:rsidP="00747517">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1A3EDFF8" w14:textId="77777777" w:rsidR="0046630B" w:rsidRDefault="0046630B" w:rsidP="001D6465"/>
                    <w:p w14:paraId="7922ECB4"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BDFBDC2" w14:textId="77777777" w:rsidR="0046630B" w:rsidRDefault="0046630B" w:rsidP="001D6465"/>
                    <w:p w14:paraId="617FABC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EE6F4C" w14:textId="77777777" w:rsidR="0046630B" w:rsidRDefault="0046630B" w:rsidP="001D6465"/>
                    <w:p w14:paraId="4B30ADA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5836B17" w14:textId="77777777" w:rsidR="0046630B" w:rsidRDefault="0046630B" w:rsidP="001D6465"/>
                    <w:p w14:paraId="3DB00F66"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64B7ED1" w14:textId="77777777" w:rsidR="0046630B" w:rsidRDefault="0046630B" w:rsidP="001D6465"/>
                    <w:p w14:paraId="394CEBB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6FAE859" w14:textId="77777777" w:rsidR="0046630B" w:rsidRDefault="0046630B" w:rsidP="001D6465"/>
                    <w:p w14:paraId="72B092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AF5B400" w14:textId="77777777" w:rsidR="0046630B" w:rsidRDefault="0046630B" w:rsidP="001D6465"/>
                    <w:p w14:paraId="3F0766E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A036BFC" w14:textId="77777777" w:rsidR="0046630B" w:rsidRDefault="0046630B" w:rsidP="001D6465"/>
                    <w:p w14:paraId="105261A4"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7881CE" w14:textId="77777777" w:rsidR="0046630B" w:rsidRDefault="0046630B" w:rsidP="001D6465"/>
                    <w:p w14:paraId="0118A2A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9242926" w14:textId="77777777" w:rsidR="0046630B" w:rsidRDefault="0046630B" w:rsidP="001D6465"/>
                    <w:p w14:paraId="6B4B59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4C08E8F" w14:textId="77777777" w:rsidR="0046630B" w:rsidRDefault="0046630B" w:rsidP="001D6465"/>
                    <w:p w14:paraId="2A29E30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3F79701" w14:textId="77777777" w:rsidR="0046630B" w:rsidRDefault="0046630B" w:rsidP="001D6465"/>
                    <w:p w14:paraId="6C68C6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A04EBE" w14:textId="77777777" w:rsidR="0046630B" w:rsidRDefault="0046630B" w:rsidP="001D6465"/>
                    <w:p w14:paraId="42F98A9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A46AC34" w14:textId="77777777" w:rsidR="0046630B" w:rsidRDefault="0046630B" w:rsidP="001D6465"/>
                    <w:p w14:paraId="04492F92"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6B29E14" w14:textId="77777777" w:rsidR="0046630B" w:rsidRDefault="0046630B" w:rsidP="001D6465"/>
                    <w:p w14:paraId="0D6714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69A694A" w14:textId="77777777" w:rsidR="0046630B" w:rsidRDefault="0046630B" w:rsidP="001D6465"/>
                    <w:p w14:paraId="2CC627A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48EB2CF8" w14:textId="77777777" w:rsidR="0046630B" w:rsidRDefault="0046630B" w:rsidP="001D6465"/>
                    <w:p w14:paraId="01290C0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EBE10AD" w14:textId="77777777" w:rsidR="0046630B" w:rsidRDefault="0046630B" w:rsidP="001D6465"/>
                    <w:p w14:paraId="7C928AEC"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CE86F6B" w14:textId="77777777" w:rsidR="0046630B" w:rsidRDefault="0046630B" w:rsidP="001D6465"/>
                    <w:p w14:paraId="1C07187E"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7434B3A" w14:textId="77777777" w:rsidR="0046630B" w:rsidRDefault="0046630B" w:rsidP="001D6465"/>
                    <w:p w14:paraId="4BA9C56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B074913" w14:textId="77777777" w:rsidR="0046630B" w:rsidRDefault="0046630B" w:rsidP="001D6465"/>
                    <w:p w14:paraId="718B48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76468FD" w14:textId="77777777" w:rsidR="0046630B" w:rsidRDefault="0046630B" w:rsidP="001D6465"/>
                    <w:p w14:paraId="321C6AC8"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7394F54" w14:textId="77777777" w:rsidR="0046630B" w:rsidRDefault="0046630B" w:rsidP="001D6465"/>
                    <w:p w14:paraId="3CA506B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22001D23" w14:textId="77777777" w:rsidR="0046630B" w:rsidRDefault="0046630B" w:rsidP="001D6465"/>
                    <w:p w14:paraId="796A7C1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52756ED" w14:textId="77777777" w:rsidR="0046630B" w:rsidRDefault="0046630B" w:rsidP="001D6465"/>
                    <w:p w14:paraId="513E6A2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27C6DBB" w14:textId="77777777" w:rsidR="0046630B" w:rsidRDefault="0046630B" w:rsidP="001D6465"/>
                    <w:p w14:paraId="5A8A84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F19C0A7" w14:textId="77777777" w:rsidR="0046630B" w:rsidRDefault="0046630B" w:rsidP="001D6465"/>
                    <w:p w14:paraId="6A00909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32B90851" w14:textId="77777777" w:rsidR="0046630B" w:rsidRDefault="0046630B" w:rsidP="001D6465"/>
                    <w:p w14:paraId="7F80DC1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0D898328" w14:textId="77777777" w:rsidR="0046630B" w:rsidRDefault="0046630B" w:rsidP="001D6465"/>
                    <w:p w14:paraId="6F794C9A"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B7C9D31" w14:textId="77777777" w:rsidR="0046630B" w:rsidRDefault="0046630B" w:rsidP="001D6465"/>
                    <w:p w14:paraId="16A7345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90021D" w14:textId="77777777" w:rsidR="0046630B" w:rsidRDefault="0046630B" w:rsidP="001D6465"/>
                    <w:p w14:paraId="5AADECD3"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D632FC5" w14:textId="77777777" w:rsidR="0046630B" w:rsidRDefault="0046630B" w:rsidP="001D6465"/>
                    <w:p w14:paraId="412C7F9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327BAB1" w14:textId="77777777" w:rsidR="0046630B" w:rsidRDefault="0046630B" w:rsidP="001D6465"/>
                    <w:p w14:paraId="0631F54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59BDB51" w14:textId="77777777" w:rsidR="0046630B" w:rsidRDefault="0046630B" w:rsidP="001D6465"/>
                    <w:p w14:paraId="07399E8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843ED2" w14:textId="77777777" w:rsidR="0046630B" w:rsidRDefault="0046630B" w:rsidP="001D6465"/>
                    <w:p w14:paraId="146ACF9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0AA8A67" w14:textId="77777777" w:rsidR="0046630B" w:rsidRDefault="0046630B" w:rsidP="001D6465"/>
                    <w:p w14:paraId="098C744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548520" w14:textId="77777777" w:rsidR="0046630B" w:rsidRDefault="0046630B" w:rsidP="001D6465"/>
                    <w:p w14:paraId="0184209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44E27C4C" w14:textId="77777777" w:rsidR="0046630B" w:rsidRDefault="0046630B" w:rsidP="001D6465"/>
                    <w:p w14:paraId="3FC741B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318B3C" w14:textId="77777777" w:rsidR="0046630B" w:rsidRDefault="0046630B" w:rsidP="001D6465"/>
                    <w:p w14:paraId="39B750A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89D873C" w14:textId="77777777" w:rsidR="0046630B" w:rsidRDefault="0046630B" w:rsidP="001D6465"/>
                    <w:p w14:paraId="5E59D29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6F13490" w14:textId="77777777" w:rsidR="0046630B" w:rsidRDefault="0046630B" w:rsidP="001D6465"/>
                    <w:p w14:paraId="5E7A5140"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158BF565" w14:textId="77777777" w:rsidR="0046630B" w:rsidRDefault="0046630B" w:rsidP="001D6465"/>
                    <w:p w14:paraId="3551E1CF"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21508BEE" w14:textId="77777777" w:rsidR="0046630B" w:rsidRDefault="0046630B" w:rsidP="001D6465"/>
                    <w:p w14:paraId="2A14F91D"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1A5843D" w14:textId="77777777" w:rsidR="0046630B" w:rsidRDefault="0046630B" w:rsidP="001D6465"/>
                    <w:p w14:paraId="45CEBC3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2716D888" w14:textId="77777777" w:rsidR="0046630B" w:rsidRDefault="0046630B" w:rsidP="001D6465"/>
                    <w:p w14:paraId="327D9CD8"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17F6D03B" w14:textId="77777777" w:rsidR="0046630B" w:rsidRDefault="0046630B" w:rsidP="001D6465"/>
                    <w:p w14:paraId="729F1F07"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201"/>
                    </w:p>
                    <w:p w14:paraId="5D764734" w14:textId="77777777" w:rsidR="0046630B" w:rsidRDefault="0046630B" w:rsidP="001D6465"/>
                    <w:p w14:paraId="1D9672E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bookmarkStart w:id="204" w:name="_Toc16084044"/>
                      <w:r>
                        <w:rPr>
                          <w:rFonts w:ascii="Arial Narrow" w:hAnsi="Arial Narrow"/>
                          <w:color w:val="FFFFFF" w:themeColor="background1"/>
                          <w:sz w:val="24"/>
                          <w:szCs w:val="24"/>
                        </w:rPr>
                        <w:t>. CONDIÇÕES DE RECEBIMENTO</w:t>
                      </w:r>
                    </w:p>
                    <w:p w14:paraId="2FC1E52D" w14:textId="77777777" w:rsidR="0046630B" w:rsidRDefault="0046630B" w:rsidP="001D6465"/>
                    <w:p w14:paraId="3C81B51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70DAAC5" w14:textId="77777777" w:rsidR="0046630B" w:rsidRDefault="0046630B" w:rsidP="001D6465"/>
                    <w:p w14:paraId="425D18D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88FB333" w14:textId="77777777" w:rsidR="0046630B" w:rsidRDefault="0046630B" w:rsidP="001D6465"/>
                    <w:p w14:paraId="0BDA67F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4D46B84" w14:textId="77777777" w:rsidR="0046630B" w:rsidRDefault="0046630B" w:rsidP="001D6465"/>
                    <w:p w14:paraId="742D848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204"/>
                      <w:r>
                        <w:rPr>
                          <w:rFonts w:ascii="Arial Narrow" w:hAnsi="Arial Narrow"/>
                          <w:color w:val="FFFFFF" w:themeColor="background1"/>
                          <w:sz w:val="24"/>
                          <w:szCs w:val="24"/>
                        </w:rPr>
                        <w:t xml:space="preserve">S </w:t>
                      </w:r>
                      <w:bookmarkStart w:id="205" w:name="_Toc16084045"/>
                      <w:proofErr w:type="gramStart"/>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w:t>
                      </w:r>
                      <w:proofErr w:type="gramEnd"/>
                      <w:r w:rsidRPr="00D61664">
                        <w:rPr>
                          <w:rFonts w:ascii="Arial Narrow" w:hAnsi="Arial Narrow"/>
                          <w:color w:val="FFFFFF" w:themeColor="background1"/>
                          <w:sz w:val="24"/>
                          <w:szCs w:val="24"/>
                        </w:rPr>
                        <w:t xml:space="preserve"> TÉCNICA</w:t>
                      </w:r>
                    </w:p>
                    <w:p w14:paraId="114276F4" w14:textId="77777777" w:rsidR="0046630B" w:rsidRDefault="0046630B" w:rsidP="001D6465"/>
                    <w:p w14:paraId="3DDA39C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7E801B3" w14:textId="77777777" w:rsidR="0046630B" w:rsidRDefault="0046630B" w:rsidP="001D6465"/>
                    <w:p w14:paraId="1A9631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F045657" w14:textId="77777777" w:rsidR="0046630B" w:rsidRDefault="0046630B" w:rsidP="001D6465"/>
                    <w:p w14:paraId="3470F3A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40931A" w14:textId="77777777" w:rsidR="0046630B" w:rsidRDefault="0046630B" w:rsidP="001D6465"/>
                    <w:p w14:paraId="04583E31" w14:textId="77777777" w:rsidR="0046630B" w:rsidRPr="007408A5" w:rsidRDefault="0046630B" w:rsidP="0018475C">
                      <w:pPr>
                        <w:pStyle w:val="Ttulo1"/>
                        <w:numPr>
                          <w:ilvl w:val="0"/>
                          <w:numId w:val="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5"/>
                      <w:r>
                        <w:rPr>
                          <w:rFonts w:ascii="Arial Narrow" w:hAnsi="Arial Narrow"/>
                          <w:color w:val="FFFFFF" w:themeColor="background1"/>
                          <w:sz w:val="24"/>
                          <w:szCs w:val="24"/>
                        </w:rPr>
                        <w:t>DE MEDIÇÃOCONDIÇÕES DE RECEBIMENTO</w:t>
                      </w:r>
                      <w:bookmarkEnd w:id="202"/>
                      <w:bookmarkEnd w:id="203"/>
                    </w:p>
                  </w:txbxContent>
                </v:textbox>
                <w10:anchorlock/>
              </v:shape>
            </w:pict>
          </mc:Fallback>
        </mc:AlternateContent>
      </w:r>
    </w:p>
    <w:p w14:paraId="1108CEB6" w14:textId="77777777" w:rsidR="001D6465" w:rsidRPr="00261E9B" w:rsidRDefault="001D6465" w:rsidP="001D6465">
      <w:pPr>
        <w:autoSpaceDE w:val="0"/>
        <w:autoSpaceDN w:val="0"/>
        <w:adjustRightInd w:val="0"/>
        <w:spacing w:after="0" w:line="360" w:lineRule="auto"/>
        <w:ind w:right="102" w:firstLine="1134"/>
        <w:contextualSpacing/>
        <w:jc w:val="both"/>
        <w:rPr>
          <w:rFonts w:ascii="Arial" w:eastAsia="Calibri" w:hAnsi="Arial" w:cs="Arial"/>
          <w:bCs/>
          <w:sz w:val="20"/>
          <w:szCs w:val="20"/>
          <w:lang w:eastAsia="en-US"/>
        </w:rPr>
      </w:pPr>
    </w:p>
    <w:p w14:paraId="1D5C046E" w14:textId="27875231"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CC453A">
        <w:rPr>
          <w:rFonts w:ascii="Arial" w:hAnsi="Arial" w:cs="Arial"/>
          <w:color w:val="000000" w:themeColor="text1"/>
          <w:sz w:val="20"/>
          <w:szCs w:val="20"/>
        </w:rPr>
        <w:t>A medição deverá ser realizada conforme encontra-se descrito neste Term</w:t>
      </w:r>
      <w:r>
        <w:rPr>
          <w:rFonts w:ascii="Arial" w:hAnsi="Arial" w:cs="Arial"/>
          <w:color w:val="000000" w:themeColor="text1"/>
          <w:sz w:val="20"/>
          <w:szCs w:val="20"/>
        </w:rPr>
        <w:t xml:space="preserve">o de Referência, de acordo com </w:t>
      </w:r>
      <w:r w:rsidRPr="00CC453A">
        <w:rPr>
          <w:rFonts w:ascii="Arial" w:hAnsi="Arial" w:cs="Arial"/>
          <w:color w:val="000000" w:themeColor="text1"/>
          <w:sz w:val="20"/>
          <w:szCs w:val="20"/>
        </w:rPr>
        <w:t>os critérios descritos na tabela abaixo.</w:t>
      </w:r>
      <w:r>
        <w:rPr>
          <w:rFonts w:ascii="Arial" w:hAnsi="Arial" w:cs="Arial"/>
          <w:color w:val="000000" w:themeColor="text1"/>
          <w:sz w:val="20"/>
          <w:szCs w:val="20"/>
        </w:rPr>
        <w:t xml:space="preserve"> </w:t>
      </w:r>
      <w:r w:rsidRPr="00CC453A">
        <w:rPr>
          <w:rFonts w:ascii="Arial" w:hAnsi="Arial" w:cs="Arial"/>
          <w:color w:val="000000" w:themeColor="text1"/>
          <w:sz w:val="20"/>
          <w:szCs w:val="20"/>
        </w:rPr>
        <w:t>Deverá ser realizada após entrega e validação dos relatórios/parecer técnico e projeto e como regime de execução será adotado PREÇO UNITÁRIO.</w:t>
      </w:r>
      <w:r w:rsidRPr="00261E9B">
        <w:rPr>
          <w:rFonts w:ascii="Arial" w:hAnsi="Arial" w:cs="Arial"/>
          <w:color w:val="000000" w:themeColor="text1"/>
          <w:sz w:val="20"/>
          <w:szCs w:val="20"/>
        </w:rPr>
        <w:t xml:space="preserve"> </w:t>
      </w:r>
    </w:p>
    <w:p w14:paraId="6E229F17" w14:textId="77777777" w:rsidR="00F72492" w:rsidRPr="00261E9B"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Para a realização de cada medição deverão ser apresentados todos os documentos oficiais, juntamente com a Anotação ou Registro de Responsabilidade Técnica, além da comprovação de todos os serviços executados e entrega de todos os documentos produzidos </w:t>
      </w:r>
      <w:r w:rsidRPr="00261E9B">
        <w:rPr>
          <w:rFonts w:ascii="Arial" w:hAnsi="Arial" w:cs="Arial"/>
          <w:color w:val="000000" w:themeColor="text1"/>
          <w:sz w:val="20"/>
          <w:szCs w:val="20"/>
        </w:rPr>
        <w:lastRenderedPageBreak/>
        <w:t xml:space="preserve">(Laudos, Projetos e Relatórios/Estudos) que demonstre a execução de cada item cobrado na medição, devidamente aprovado pela FISCALIZAÇÃO. </w:t>
      </w:r>
    </w:p>
    <w:p w14:paraId="413E18DC"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 xml:space="preserve">Não haverá em nenhuma hipótese, pagamento por antecipação. </w:t>
      </w:r>
    </w:p>
    <w:p w14:paraId="064C9228" w14:textId="77777777" w:rsidR="00F72492" w:rsidRDefault="00F72492" w:rsidP="00F72492">
      <w:pPr>
        <w:spacing w:before="100" w:beforeAutospacing="1" w:after="100" w:afterAutospacing="1" w:line="360" w:lineRule="auto"/>
        <w:ind w:firstLine="709"/>
        <w:contextualSpacing/>
        <w:jc w:val="both"/>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650"/>
        <w:gridCol w:w="614"/>
        <w:gridCol w:w="746"/>
        <w:gridCol w:w="3742"/>
      </w:tblGrid>
      <w:tr w:rsidR="00F72492" w:rsidRPr="00504B23" w14:paraId="1FED01BC" w14:textId="77777777" w:rsidTr="00C55558">
        <w:trPr>
          <w:trHeight w:val="420"/>
        </w:trPr>
        <w:tc>
          <w:tcPr>
            <w:tcW w:w="0" w:type="auto"/>
            <w:gridSpan w:val="5"/>
            <w:tcBorders>
              <w:top w:val="nil"/>
              <w:left w:val="nil"/>
              <w:bottom w:val="nil"/>
              <w:right w:val="nil"/>
            </w:tcBorders>
            <w:shd w:val="clear" w:color="000000" w:fill="D9D9D9"/>
            <w:noWrap/>
            <w:vAlign w:val="center"/>
            <w:hideMark/>
          </w:tcPr>
          <w:p w14:paraId="428FC107" w14:textId="119647E4" w:rsidR="00F72492" w:rsidRPr="00504B23" w:rsidRDefault="006E4A82" w:rsidP="00C55558">
            <w:pPr>
              <w:spacing w:after="0" w:line="240" w:lineRule="auto"/>
              <w:jc w:val="center"/>
              <w:rPr>
                <w:rFonts w:cs="Calibri"/>
                <w:b/>
                <w:bCs/>
                <w:sz w:val="32"/>
                <w:szCs w:val="32"/>
              </w:rPr>
            </w:pPr>
            <w:r>
              <w:rPr>
                <w:rFonts w:cs="Calibri"/>
                <w:b/>
                <w:bCs/>
                <w:sz w:val="32"/>
                <w:szCs w:val="32"/>
              </w:rPr>
              <w:t xml:space="preserve">1. </w:t>
            </w:r>
            <w:r w:rsidR="00F72492" w:rsidRPr="00504B23">
              <w:rPr>
                <w:rFonts w:cs="Calibri"/>
                <w:b/>
                <w:bCs/>
                <w:sz w:val="32"/>
                <w:szCs w:val="32"/>
              </w:rPr>
              <w:t>CRITÉRIO DE MEDIÇÃO</w:t>
            </w:r>
            <w:r w:rsidR="00C55558">
              <w:rPr>
                <w:rFonts w:cs="Calibri"/>
                <w:b/>
                <w:bCs/>
                <w:sz w:val="32"/>
                <w:szCs w:val="32"/>
              </w:rPr>
              <w:t xml:space="preserve"> – ESCANEAMENTO 3D</w:t>
            </w:r>
          </w:p>
        </w:tc>
      </w:tr>
      <w:tr w:rsidR="00373B25" w:rsidRPr="00504B23" w14:paraId="22D9796C" w14:textId="77777777" w:rsidTr="006E4A82">
        <w:trPr>
          <w:trHeight w:val="274"/>
        </w:trPr>
        <w:tc>
          <w:tcPr>
            <w:tcW w:w="753" w:type="dxa"/>
            <w:tcBorders>
              <w:top w:val="nil"/>
              <w:left w:val="nil"/>
              <w:bottom w:val="nil"/>
              <w:right w:val="nil"/>
            </w:tcBorders>
            <w:shd w:val="clear" w:color="000000" w:fill="FFFFFF"/>
            <w:noWrap/>
            <w:vAlign w:val="center"/>
            <w:hideMark/>
          </w:tcPr>
          <w:p w14:paraId="62685B1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2650" w:type="dxa"/>
            <w:tcBorders>
              <w:top w:val="nil"/>
              <w:left w:val="nil"/>
              <w:bottom w:val="nil"/>
              <w:right w:val="nil"/>
            </w:tcBorders>
            <w:shd w:val="clear" w:color="000000" w:fill="FFFFFF"/>
            <w:noWrap/>
            <w:vAlign w:val="center"/>
            <w:hideMark/>
          </w:tcPr>
          <w:p w14:paraId="587C753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39A9F80E"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489DFD96"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70164EC9" w14:textId="77777777" w:rsidR="00F72492" w:rsidRPr="00504B23" w:rsidRDefault="00F72492" w:rsidP="00C55558">
            <w:pPr>
              <w:spacing w:after="0" w:line="240" w:lineRule="auto"/>
              <w:jc w:val="center"/>
              <w:rPr>
                <w:rFonts w:cs="Calibri"/>
                <w:b/>
                <w:bCs/>
                <w:sz w:val="32"/>
                <w:szCs w:val="32"/>
              </w:rPr>
            </w:pPr>
            <w:r w:rsidRPr="00504B23">
              <w:rPr>
                <w:rFonts w:cs="Calibri"/>
                <w:b/>
                <w:bCs/>
                <w:sz w:val="32"/>
                <w:szCs w:val="32"/>
              </w:rPr>
              <w:t> </w:t>
            </w:r>
          </w:p>
        </w:tc>
      </w:tr>
      <w:tr w:rsidR="00373B25" w:rsidRPr="00504B23" w14:paraId="38218042" w14:textId="77777777" w:rsidTr="006E4A82">
        <w:trPr>
          <w:trHeight w:val="315"/>
        </w:trPr>
        <w:tc>
          <w:tcPr>
            <w:tcW w:w="753" w:type="dxa"/>
            <w:tcBorders>
              <w:top w:val="nil"/>
              <w:left w:val="single" w:sz="12" w:space="0" w:color="FFFFFF"/>
              <w:bottom w:val="single" w:sz="12" w:space="0" w:color="FFFFFF"/>
              <w:right w:val="single" w:sz="12" w:space="0" w:color="FFFFFF"/>
            </w:tcBorders>
            <w:shd w:val="clear" w:color="000000" w:fill="4472C4"/>
            <w:noWrap/>
            <w:vAlign w:val="center"/>
            <w:hideMark/>
          </w:tcPr>
          <w:p w14:paraId="0C13D637"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2650" w:type="dxa"/>
            <w:tcBorders>
              <w:top w:val="nil"/>
              <w:left w:val="single" w:sz="12" w:space="0" w:color="FFFFFF"/>
              <w:bottom w:val="single" w:sz="12" w:space="0" w:color="FFFFFF"/>
              <w:right w:val="single" w:sz="12" w:space="0" w:color="FFFFFF"/>
            </w:tcBorders>
            <w:shd w:val="clear" w:color="000000" w:fill="4472C4"/>
            <w:vAlign w:val="center"/>
            <w:hideMark/>
          </w:tcPr>
          <w:p w14:paraId="700DB55F"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58F402F5"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4225E2D"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5583B0C6" w14:textId="77777777" w:rsidR="00F72492" w:rsidRPr="00504B23" w:rsidRDefault="00F72492" w:rsidP="00C55558">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73B25" w:rsidRPr="00504B23" w14:paraId="54C5FE4F" w14:textId="77777777" w:rsidTr="006E4A82">
        <w:trPr>
          <w:trHeight w:val="113"/>
        </w:trPr>
        <w:tc>
          <w:tcPr>
            <w:tcW w:w="753" w:type="dxa"/>
            <w:tcBorders>
              <w:top w:val="nil"/>
              <w:left w:val="nil"/>
              <w:bottom w:val="nil"/>
              <w:right w:val="nil"/>
            </w:tcBorders>
            <w:shd w:val="clear" w:color="auto" w:fill="auto"/>
            <w:noWrap/>
            <w:vAlign w:val="center"/>
            <w:hideMark/>
          </w:tcPr>
          <w:p w14:paraId="78424621" w14:textId="77777777" w:rsidR="00F72492" w:rsidRPr="00504B23" w:rsidRDefault="00F72492" w:rsidP="00C55558">
            <w:pPr>
              <w:spacing w:after="0" w:line="240" w:lineRule="auto"/>
              <w:jc w:val="center"/>
              <w:rPr>
                <w:rFonts w:cs="Calibri"/>
                <w:b/>
                <w:bCs/>
                <w:color w:val="FFFFFF"/>
                <w:sz w:val="18"/>
                <w:szCs w:val="18"/>
              </w:rPr>
            </w:pPr>
          </w:p>
        </w:tc>
        <w:tc>
          <w:tcPr>
            <w:tcW w:w="2650" w:type="dxa"/>
            <w:tcBorders>
              <w:top w:val="nil"/>
              <w:left w:val="nil"/>
              <w:bottom w:val="nil"/>
              <w:right w:val="nil"/>
            </w:tcBorders>
            <w:shd w:val="clear" w:color="auto" w:fill="auto"/>
            <w:vAlign w:val="center"/>
            <w:hideMark/>
          </w:tcPr>
          <w:p w14:paraId="21895E3F"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2DF14CE9"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1D205F10"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DEBA92C"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D38A10"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ABA0A52" w14:textId="54C6DECE" w:rsidR="00F72492" w:rsidRPr="00504B23" w:rsidRDefault="006E4A82" w:rsidP="006428CF">
            <w:pPr>
              <w:spacing w:after="0" w:line="240" w:lineRule="auto"/>
              <w:jc w:val="center"/>
              <w:rPr>
                <w:rFonts w:cs="Calibri"/>
                <w:b/>
                <w:bCs/>
              </w:rPr>
            </w:pPr>
            <w:r>
              <w:rPr>
                <w:rFonts w:cs="Calibri"/>
                <w:b/>
                <w:bCs/>
              </w:rPr>
              <w:t>1.1</w:t>
            </w:r>
          </w:p>
        </w:tc>
        <w:tc>
          <w:tcPr>
            <w:tcW w:w="2650" w:type="dxa"/>
            <w:tcBorders>
              <w:top w:val="nil"/>
              <w:left w:val="nil"/>
              <w:bottom w:val="nil"/>
              <w:right w:val="nil"/>
            </w:tcBorders>
            <w:shd w:val="clear" w:color="auto" w:fill="95B3D7" w:themeFill="accent1" w:themeFillTint="99"/>
            <w:vAlign w:val="center"/>
            <w:hideMark/>
          </w:tcPr>
          <w:p w14:paraId="5E2ABBA9" w14:textId="727EDF4A" w:rsidR="00F72492" w:rsidRPr="00504B23" w:rsidRDefault="00F72492" w:rsidP="00C55558">
            <w:pPr>
              <w:spacing w:after="0" w:line="240" w:lineRule="auto"/>
              <w:rPr>
                <w:rFonts w:cs="Calibri"/>
                <w:b/>
                <w:bCs/>
              </w:rPr>
            </w:pPr>
            <w:r>
              <w:rPr>
                <w:rFonts w:cs="Calibri"/>
                <w:b/>
                <w:bCs/>
              </w:rPr>
              <w:t xml:space="preserve">SERVIÇOS INICIAIS </w:t>
            </w:r>
            <w:r w:rsidR="006428CF">
              <w:rPr>
                <w:rFonts w:cs="Calibri"/>
                <w:b/>
                <w:bCs/>
              </w:rPr>
              <w:t xml:space="preserve"> - ESCANEAMENTO 3D</w:t>
            </w:r>
          </w:p>
        </w:tc>
        <w:tc>
          <w:tcPr>
            <w:tcW w:w="0" w:type="auto"/>
            <w:tcBorders>
              <w:top w:val="nil"/>
              <w:left w:val="nil"/>
              <w:bottom w:val="nil"/>
              <w:right w:val="nil"/>
            </w:tcBorders>
            <w:shd w:val="clear" w:color="auto" w:fill="95B3D7" w:themeFill="accent1" w:themeFillTint="99"/>
            <w:vAlign w:val="center"/>
            <w:hideMark/>
          </w:tcPr>
          <w:p w14:paraId="286E345D"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6DB91D4"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507634C7"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26B0EF0F" w14:textId="77777777" w:rsidTr="006E4A82">
        <w:trPr>
          <w:trHeight w:val="300"/>
        </w:trPr>
        <w:tc>
          <w:tcPr>
            <w:tcW w:w="753" w:type="dxa"/>
            <w:tcBorders>
              <w:top w:val="nil"/>
              <w:left w:val="nil"/>
              <w:bottom w:val="nil"/>
              <w:right w:val="nil"/>
            </w:tcBorders>
            <w:shd w:val="clear" w:color="auto" w:fill="B8CCE4" w:themeFill="accent1" w:themeFillTint="66"/>
            <w:noWrap/>
            <w:vAlign w:val="center"/>
            <w:hideMark/>
          </w:tcPr>
          <w:p w14:paraId="0B646481" w14:textId="4EF11452" w:rsidR="00F72492" w:rsidRPr="00504B23" w:rsidRDefault="00F72492" w:rsidP="006E4A82">
            <w:pPr>
              <w:spacing w:after="0" w:line="240" w:lineRule="auto"/>
              <w:jc w:val="center"/>
              <w:rPr>
                <w:rFonts w:cs="Calibri"/>
                <w:b/>
                <w:bCs/>
              </w:rPr>
            </w:pPr>
            <w:r w:rsidRPr="00504B23">
              <w:rPr>
                <w:rFonts w:cs="Calibri"/>
                <w:b/>
                <w:bCs/>
              </w:rPr>
              <w:t>1.1</w:t>
            </w:r>
            <w:r w:rsidR="006E4A82">
              <w:rPr>
                <w:rFonts w:cs="Calibri"/>
                <w:b/>
                <w:bCs/>
              </w:rPr>
              <w:t>.1</w:t>
            </w:r>
          </w:p>
        </w:tc>
        <w:tc>
          <w:tcPr>
            <w:tcW w:w="2650" w:type="dxa"/>
            <w:tcBorders>
              <w:top w:val="nil"/>
              <w:left w:val="nil"/>
              <w:bottom w:val="nil"/>
              <w:right w:val="nil"/>
            </w:tcBorders>
            <w:shd w:val="clear" w:color="auto" w:fill="B8CCE4" w:themeFill="accent1" w:themeFillTint="66"/>
            <w:vAlign w:val="center"/>
            <w:hideMark/>
          </w:tcPr>
          <w:p w14:paraId="2570506D" w14:textId="77777777" w:rsidR="00F72492" w:rsidRPr="00504B23" w:rsidRDefault="00F72492" w:rsidP="00C55558">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0CA3BD7"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49668391"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7CD2310E"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000281D8"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6CCFC76C" w14:textId="2E3B6040" w:rsidR="00F72492" w:rsidRPr="00504B23" w:rsidRDefault="00F72492" w:rsidP="006E4A82">
            <w:pPr>
              <w:spacing w:after="0" w:line="240" w:lineRule="auto"/>
              <w:jc w:val="center"/>
              <w:rPr>
                <w:rFonts w:cs="Calibri"/>
                <w:color w:val="44546A"/>
              </w:rPr>
            </w:pPr>
            <w:r w:rsidRPr="00504B23">
              <w:rPr>
                <w:rFonts w:cs="Calibri"/>
                <w:color w:val="44546A"/>
              </w:rPr>
              <w:t>1.1</w:t>
            </w:r>
            <w:r w:rsidR="006E4A82">
              <w:rPr>
                <w:rFonts w:cs="Calibri"/>
                <w:color w:val="44546A"/>
              </w:rPr>
              <w:t>.1</w:t>
            </w:r>
            <w:r w:rsidRPr="00504B23">
              <w:rPr>
                <w:rFonts w:cs="Calibri"/>
                <w:color w:val="44546A"/>
              </w:rPr>
              <w:t>.</w:t>
            </w:r>
            <w:r w:rsidR="006E4A82">
              <w:rPr>
                <w:rFonts w:cs="Calibri"/>
                <w:color w:val="44546A"/>
              </w:rPr>
              <w:t>2</w:t>
            </w:r>
          </w:p>
        </w:tc>
        <w:tc>
          <w:tcPr>
            <w:tcW w:w="2650" w:type="dxa"/>
            <w:tcBorders>
              <w:top w:val="nil"/>
              <w:left w:val="nil"/>
              <w:bottom w:val="single" w:sz="4" w:space="0" w:color="4472C4"/>
              <w:right w:val="nil"/>
            </w:tcBorders>
            <w:shd w:val="clear" w:color="auto" w:fill="auto"/>
            <w:vAlign w:val="center"/>
            <w:hideMark/>
          </w:tcPr>
          <w:p w14:paraId="7A22642E" w14:textId="64E803D3" w:rsidR="00F72492" w:rsidRPr="00504B23" w:rsidRDefault="00F72492" w:rsidP="00C55558">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146A32E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4930451A"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5BD7C737" w14:textId="0374F98B" w:rsidR="00F72492" w:rsidRPr="00504B23" w:rsidRDefault="00F72492" w:rsidP="00F573FB">
            <w:pPr>
              <w:spacing w:after="0" w:line="240" w:lineRule="auto"/>
              <w:rPr>
                <w:rFonts w:cs="Calibri"/>
                <w:color w:val="44546A"/>
              </w:rPr>
            </w:pPr>
            <w:r w:rsidRPr="00504B23">
              <w:rPr>
                <w:rFonts w:cs="Calibri"/>
                <w:color w:val="44546A"/>
              </w:rPr>
              <w:t xml:space="preserve">SERÁ MEDIDO APÓS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73B25" w:rsidRPr="00504B23" w14:paraId="39280436" w14:textId="77777777" w:rsidTr="006E4A82">
        <w:trPr>
          <w:trHeight w:val="300"/>
        </w:trPr>
        <w:tc>
          <w:tcPr>
            <w:tcW w:w="753" w:type="dxa"/>
            <w:tcBorders>
              <w:top w:val="nil"/>
              <w:left w:val="nil"/>
              <w:bottom w:val="nil"/>
              <w:right w:val="nil"/>
            </w:tcBorders>
            <w:shd w:val="clear" w:color="auto" w:fill="auto"/>
            <w:noWrap/>
            <w:vAlign w:val="center"/>
            <w:hideMark/>
          </w:tcPr>
          <w:p w14:paraId="7B3BEE6B" w14:textId="77777777" w:rsidR="00F72492" w:rsidRPr="00504B23" w:rsidRDefault="00F72492"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45366C7E"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53ECFB82" w14:textId="77777777" w:rsidR="00F72492" w:rsidRPr="00504B23" w:rsidRDefault="00F72492"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5798CFB"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3226275"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614366F2" w14:textId="77777777" w:rsidTr="006E4A82">
        <w:trPr>
          <w:trHeight w:val="300"/>
        </w:trPr>
        <w:tc>
          <w:tcPr>
            <w:tcW w:w="753" w:type="dxa"/>
            <w:tcBorders>
              <w:top w:val="nil"/>
              <w:left w:val="nil"/>
              <w:bottom w:val="nil"/>
              <w:right w:val="nil"/>
            </w:tcBorders>
            <w:shd w:val="clear" w:color="auto" w:fill="95B3D7" w:themeFill="accent1" w:themeFillTint="99"/>
            <w:noWrap/>
            <w:vAlign w:val="center"/>
            <w:hideMark/>
          </w:tcPr>
          <w:p w14:paraId="4F366010" w14:textId="77777777" w:rsidR="00F72492" w:rsidRPr="00504B23" w:rsidRDefault="00F72492" w:rsidP="00C55558">
            <w:pPr>
              <w:spacing w:after="0" w:line="240" w:lineRule="auto"/>
              <w:jc w:val="center"/>
              <w:rPr>
                <w:rFonts w:cs="Calibri"/>
                <w:b/>
                <w:bCs/>
              </w:rPr>
            </w:pPr>
            <w:r w:rsidRPr="00504B23">
              <w:rPr>
                <w:rFonts w:cs="Calibri"/>
                <w:b/>
                <w:bCs/>
              </w:rPr>
              <w:t>2.0</w:t>
            </w:r>
          </w:p>
        </w:tc>
        <w:tc>
          <w:tcPr>
            <w:tcW w:w="2650" w:type="dxa"/>
            <w:tcBorders>
              <w:top w:val="nil"/>
              <w:left w:val="nil"/>
              <w:bottom w:val="nil"/>
              <w:right w:val="nil"/>
            </w:tcBorders>
            <w:shd w:val="clear" w:color="auto" w:fill="95B3D7" w:themeFill="accent1" w:themeFillTint="99"/>
            <w:vAlign w:val="center"/>
            <w:hideMark/>
          </w:tcPr>
          <w:p w14:paraId="7410147C" w14:textId="0FBAACD3" w:rsidR="00F72492" w:rsidRPr="00504B23" w:rsidRDefault="00F72492" w:rsidP="00C55558">
            <w:pPr>
              <w:spacing w:after="0" w:line="240" w:lineRule="auto"/>
              <w:rPr>
                <w:rFonts w:cs="Calibri"/>
                <w:b/>
                <w:bCs/>
              </w:rPr>
            </w:pPr>
            <w:r>
              <w:rPr>
                <w:rFonts w:cs="Calibri"/>
                <w:b/>
                <w:bCs/>
              </w:rPr>
              <w:t>FOTOGAMETRIA</w:t>
            </w:r>
          </w:p>
        </w:tc>
        <w:tc>
          <w:tcPr>
            <w:tcW w:w="0" w:type="auto"/>
            <w:tcBorders>
              <w:top w:val="nil"/>
              <w:left w:val="nil"/>
              <w:bottom w:val="nil"/>
              <w:right w:val="nil"/>
            </w:tcBorders>
            <w:shd w:val="clear" w:color="auto" w:fill="95B3D7" w:themeFill="accent1" w:themeFillTint="99"/>
            <w:vAlign w:val="center"/>
            <w:hideMark/>
          </w:tcPr>
          <w:p w14:paraId="27EECE9C" w14:textId="77777777" w:rsidR="00F72492" w:rsidRPr="00504B23" w:rsidRDefault="00F72492" w:rsidP="00C55558">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0F79105D" w14:textId="77777777" w:rsidR="00F72492" w:rsidRPr="00504B23" w:rsidRDefault="00F72492"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32758386" w14:textId="77777777" w:rsidR="00F72492" w:rsidRPr="00504B23" w:rsidRDefault="00F72492" w:rsidP="00C55558">
            <w:pPr>
              <w:spacing w:after="0" w:line="240" w:lineRule="auto"/>
              <w:rPr>
                <w:rFonts w:ascii="Times New Roman" w:hAnsi="Times New Roman"/>
                <w:sz w:val="20"/>
                <w:szCs w:val="20"/>
              </w:rPr>
            </w:pPr>
          </w:p>
        </w:tc>
      </w:tr>
      <w:tr w:rsidR="00373B25" w:rsidRPr="00504B23" w14:paraId="4484FAED" w14:textId="77777777" w:rsidTr="006E4A82">
        <w:trPr>
          <w:trHeight w:val="600"/>
        </w:trPr>
        <w:tc>
          <w:tcPr>
            <w:tcW w:w="753" w:type="dxa"/>
            <w:tcBorders>
              <w:top w:val="nil"/>
              <w:left w:val="nil"/>
              <w:bottom w:val="single" w:sz="4" w:space="0" w:color="4472C4"/>
              <w:right w:val="nil"/>
            </w:tcBorders>
            <w:shd w:val="clear" w:color="auto" w:fill="auto"/>
            <w:noWrap/>
            <w:vAlign w:val="center"/>
            <w:hideMark/>
          </w:tcPr>
          <w:p w14:paraId="71D145C0" w14:textId="77777777" w:rsidR="00F72492" w:rsidRPr="00504B23" w:rsidRDefault="00F72492" w:rsidP="00C55558">
            <w:pPr>
              <w:spacing w:after="0" w:line="240" w:lineRule="auto"/>
              <w:jc w:val="center"/>
              <w:rPr>
                <w:rFonts w:cs="Calibri"/>
                <w:color w:val="44546A"/>
              </w:rPr>
            </w:pPr>
            <w:r w:rsidRPr="00504B23">
              <w:rPr>
                <w:rFonts w:cs="Calibri"/>
                <w:color w:val="44546A"/>
              </w:rPr>
              <w:t>2.1</w:t>
            </w:r>
          </w:p>
        </w:tc>
        <w:tc>
          <w:tcPr>
            <w:tcW w:w="2650" w:type="dxa"/>
            <w:tcBorders>
              <w:top w:val="nil"/>
              <w:left w:val="nil"/>
              <w:bottom w:val="single" w:sz="4" w:space="0" w:color="4472C4"/>
              <w:right w:val="nil"/>
            </w:tcBorders>
            <w:shd w:val="clear" w:color="auto" w:fill="auto"/>
            <w:vAlign w:val="center"/>
            <w:hideMark/>
          </w:tcPr>
          <w:p w14:paraId="046DCFEA" w14:textId="40A3F1CE" w:rsidR="00F72492" w:rsidRPr="00504B23" w:rsidRDefault="00F72492" w:rsidP="005464DD">
            <w:pPr>
              <w:spacing w:after="0" w:line="240" w:lineRule="auto"/>
              <w:rPr>
                <w:rFonts w:cs="Calibri"/>
                <w:color w:val="44546A"/>
              </w:rPr>
            </w:pPr>
            <w:r w:rsidRPr="0032119F">
              <w:rPr>
                <w:rFonts w:cs="Calibri"/>
                <w:color w:val="44546A"/>
              </w:rPr>
              <w:t xml:space="preserve">DESENVOLVIMENTO DE </w:t>
            </w:r>
            <w:r w:rsidR="005464DD">
              <w:rPr>
                <w:rFonts w:cs="Calibri"/>
                <w:color w:val="44546A"/>
              </w:rPr>
              <w:t>FOTOGAMETRIA</w:t>
            </w:r>
            <w:r>
              <w:rPr>
                <w:rFonts w:cs="Calibri"/>
                <w:color w:val="44546A"/>
              </w:rPr>
              <w:t xml:space="preserve">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03CDEC8C" w14:textId="77777777" w:rsidR="00F72492" w:rsidRPr="00504B23" w:rsidRDefault="00F72492"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0DF8749B" w14:textId="77777777" w:rsidR="00F72492" w:rsidRPr="00504B23" w:rsidRDefault="00F72492"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0F9E0533" w14:textId="10AA4132" w:rsidR="00F72492" w:rsidRPr="00642226" w:rsidRDefault="00F72492"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RELATÓRIO TÉCNICO E FOTOGAMETRIA</w:t>
            </w:r>
            <w:r w:rsidRPr="0032119F">
              <w:rPr>
                <w:rFonts w:cs="Calibri"/>
                <w:color w:val="44546A"/>
              </w:rPr>
              <w:t>, SENDO ADOTADO OS SEGUINTES PERCENTUAIS DE MEDIÇÃO:</w:t>
            </w:r>
            <w:r w:rsidRPr="0032119F">
              <w:rPr>
                <w:rFonts w:cs="Calibri"/>
                <w:color w:val="44546A"/>
              </w:rPr>
              <w:br/>
            </w:r>
            <w:r w:rsidR="005464DD">
              <w:rPr>
                <w:rFonts w:cs="Calibri"/>
                <w:color w:val="244061" w:themeColor="accent1" w:themeShade="80"/>
              </w:rPr>
              <w:t>5</w:t>
            </w:r>
            <w:r w:rsidRPr="00642226">
              <w:rPr>
                <w:rFonts w:cs="Calibri"/>
                <w:color w:val="244061" w:themeColor="accent1" w:themeShade="80"/>
              </w:rPr>
              <w:t>%;</w:t>
            </w:r>
          </w:p>
          <w:p w14:paraId="04441FCF" w14:textId="3B3A38FF" w:rsidR="00F72492" w:rsidRPr="00504B23" w:rsidRDefault="00F72492" w:rsidP="00C55558">
            <w:pPr>
              <w:spacing w:after="0" w:line="240" w:lineRule="auto"/>
              <w:rPr>
                <w:rFonts w:cs="Calibri"/>
                <w:color w:val="44546A"/>
              </w:rPr>
            </w:pPr>
          </w:p>
        </w:tc>
      </w:tr>
      <w:tr w:rsidR="00373B25" w:rsidRPr="00504B23" w14:paraId="3BD75A73"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hideMark/>
          </w:tcPr>
          <w:p w14:paraId="3C9B2ED0" w14:textId="1791D92D" w:rsidR="00F72492" w:rsidRPr="00504B23" w:rsidRDefault="005464DD" w:rsidP="00F72492">
            <w:pPr>
              <w:spacing w:after="0" w:line="240" w:lineRule="auto"/>
              <w:jc w:val="center"/>
              <w:rPr>
                <w:rFonts w:cs="Calibri"/>
                <w:color w:val="44546A"/>
              </w:rPr>
            </w:pPr>
            <w:r>
              <w:rPr>
                <w:rFonts w:cs="Calibri"/>
                <w:b/>
                <w:bCs/>
              </w:rPr>
              <w:t>3</w:t>
            </w:r>
            <w:r w:rsidR="00F72492"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hideMark/>
          </w:tcPr>
          <w:p w14:paraId="285FBDCD" w14:textId="64932ACB" w:rsidR="00F72492" w:rsidRPr="00504B23" w:rsidRDefault="005464DD" w:rsidP="00F72492">
            <w:pPr>
              <w:spacing w:after="0" w:line="240" w:lineRule="auto"/>
              <w:rPr>
                <w:rFonts w:cs="Calibri"/>
                <w:color w:val="44546A"/>
              </w:rPr>
            </w:pPr>
            <w:r>
              <w:rPr>
                <w:rFonts w:cs="Calibri"/>
                <w:b/>
                <w:bCs/>
              </w:rPr>
              <w:t>LEVANTAMENTO TRIDIMENSIONAL A LASER</w:t>
            </w:r>
          </w:p>
        </w:tc>
        <w:tc>
          <w:tcPr>
            <w:tcW w:w="0" w:type="auto"/>
            <w:tcBorders>
              <w:top w:val="nil"/>
              <w:left w:val="nil"/>
              <w:bottom w:val="single" w:sz="4" w:space="0" w:color="4472C4"/>
              <w:right w:val="nil"/>
            </w:tcBorders>
            <w:shd w:val="clear" w:color="auto" w:fill="95B3D7" w:themeFill="accent1" w:themeFillTint="99"/>
            <w:vAlign w:val="center"/>
            <w:hideMark/>
          </w:tcPr>
          <w:p w14:paraId="7C012BF3" w14:textId="5C1908EE" w:rsidR="00F72492" w:rsidRPr="00504B23" w:rsidRDefault="00F72492" w:rsidP="00F72492">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53FFF83F" w14:textId="477867BB" w:rsidR="00F72492" w:rsidRPr="00504B23" w:rsidRDefault="00F72492" w:rsidP="00F72492">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DACDE43" w14:textId="71303F88" w:rsidR="00F72492" w:rsidRPr="00504B23" w:rsidRDefault="00F72492" w:rsidP="00F72492">
            <w:pPr>
              <w:spacing w:after="0" w:line="240" w:lineRule="auto"/>
              <w:rPr>
                <w:rFonts w:cs="Calibri"/>
                <w:color w:val="44546A"/>
              </w:rPr>
            </w:pPr>
          </w:p>
        </w:tc>
      </w:tr>
      <w:tr w:rsidR="00373B25" w:rsidRPr="00504B23" w14:paraId="327BBDB5"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1F518126" w14:textId="1280DB7F" w:rsidR="005464DD" w:rsidRPr="00504B23" w:rsidRDefault="005464DD" w:rsidP="005464DD">
            <w:pPr>
              <w:spacing w:after="0" w:line="240" w:lineRule="auto"/>
              <w:jc w:val="center"/>
              <w:rPr>
                <w:rFonts w:cs="Calibri"/>
                <w:color w:val="44546A"/>
              </w:rPr>
            </w:pPr>
            <w:r>
              <w:rPr>
                <w:rFonts w:cs="Calibri"/>
                <w:color w:val="44546A"/>
              </w:rPr>
              <w:t>3</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4D4522B" w14:textId="0FA8BB8A" w:rsidR="005464DD" w:rsidRPr="0032119F" w:rsidRDefault="005464DD" w:rsidP="005464DD">
            <w:pPr>
              <w:spacing w:after="0" w:line="240" w:lineRule="auto"/>
              <w:rPr>
                <w:rFonts w:cs="Calibri"/>
                <w:color w:val="44546A"/>
              </w:rPr>
            </w:pPr>
            <w:r>
              <w:rPr>
                <w:rFonts w:cs="Calibri"/>
                <w:color w:val="44546A"/>
              </w:rPr>
              <w:t xml:space="preserve">DESENVOLVIMENTO DE LEVANTAMENTO TRIDIMENSIONAL A LASER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tcPr>
          <w:p w14:paraId="3060FA6A" w14:textId="55502D54"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373703B" w14:textId="7FE7C23C"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79136603" w14:textId="4F865893" w:rsidR="005464DD" w:rsidRPr="00642226" w:rsidRDefault="005464DD" w:rsidP="005464DD">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LEVANTAMENTO TRIDIMENSIONAL A LASER</w:t>
            </w:r>
            <w:r w:rsidRPr="0032119F">
              <w:rPr>
                <w:rFonts w:cs="Calibri"/>
                <w:color w:val="44546A"/>
              </w:rPr>
              <w:t xml:space="preserve">, </w:t>
            </w:r>
            <w:r w:rsidR="00373B25">
              <w:rPr>
                <w:rFonts w:cs="Calibri"/>
                <w:color w:val="44546A"/>
              </w:rPr>
              <w:t xml:space="preserve">(SENDO ENTREGUE RELATÓRIO TÉCNICO E ARQUIVO COM LEVANTAMENTO), </w:t>
            </w:r>
            <w:r w:rsidRPr="0032119F">
              <w:rPr>
                <w:rFonts w:cs="Calibri"/>
                <w:color w:val="44546A"/>
              </w:rPr>
              <w:t>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4EA531FE" w14:textId="77777777" w:rsidR="005464DD" w:rsidRPr="0032119F" w:rsidRDefault="005464DD" w:rsidP="005464DD">
            <w:pPr>
              <w:spacing w:after="0" w:line="240" w:lineRule="auto"/>
              <w:rPr>
                <w:rFonts w:cs="Calibri"/>
                <w:color w:val="44546A"/>
              </w:rPr>
            </w:pPr>
          </w:p>
        </w:tc>
      </w:tr>
      <w:tr w:rsidR="00373B25" w:rsidRPr="00504B23" w14:paraId="615F3E75"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27DC3439" w14:textId="1BEA57FA" w:rsidR="005464DD" w:rsidRPr="00504B23" w:rsidRDefault="005464DD" w:rsidP="005464DD">
            <w:pPr>
              <w:spacing w:after="0" w:line="240" w:lineRule="auto"/>
              <w:jc w:val="center"/>
              <w:rPr>
                <w:rFonts w:cs="Calibri"/>
                <w:color w:val="44546A"/>
              </w:rPr>
            </w:pPr>
            <w:r>
              <w:rPr>
                <w:rFonts w:cs="Calibri"/>
                <w:b/>
                <w:bCs/>
              </w:rPr>
              <w:t>4</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45CC476C" w14:textId="659371AB" w:rsidR="005464DD" w:rsidRDefault="005464DD" w:rsidP="005464DD">
            <w:pPr>
              <w:spacing w:after="0" w:line="240" w:lineRule="auto"/>
              <w:rPr>
                <w:rFonts w:cs="Calibri"/>
                <w:color w:val="44546A"/>
              </w:rPr>
            </w:pPr>
            <w:r>
              <w:rPr>
                <w:rFonts w:cs="Calibri"/>
                <w:b/>
                <w:bCs/>
              </w:rPr>
              <w:t xml:space="preserve">NUVEM DE PONTOS </w:t>
            </w:r>
          </w:p>
        </w:tc>
        <w:tc>
          <w:tcPr>
            <w:tcW w:w="0" w:type="auto"/>
            <w:tcBorders>
              <w:top w:val="nil"/>
              <w:left w:val="nil"/>
              <w:bottom w:val="single" w:sz="4" w:space="0" w:color="4472C4"/>
              <w:right w:val="nil"/>
            </w:tcBorders>
            <w:shd w:val="clear" w:color="auto" w:fill="95B3D7" w:themeFill="accent1" w:themeFillTint="99"/>
            <w:vAlign w:val="center"/>
          </w:tcPr>
          <w:p w14:paraId="48DCD679"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1CAA6F"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5C3534A" w14:textId="77777777" w:rsidR="005464DD" w:rsidRPr="0032119F" w:rsidRDefault="005464DD" w:rsidP="005464DD">
            <w:pPr>
              <w:spacing w:after="0" w:line="240" w:lineRule="auto"/>
              <w:rPr>
                <w:rFonts w:cs="Calibri"/>
                <w:color w:val="44546A"/>
              </w:rPr>
            </w:pPr>
          </w:p>
        </w:tc>
      </w:tr>
      <w:tr w:rsidR="00373B25" w:rsidRPr="00504B23" w14:paraId="43F87C49"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4BB07A01" w14:textId="6B9FA335" w:rsidR="005464DD" w:rsidRPr="00504B23" w:rsidRDefault="005464DD" w:rsidP="005464DD">
            <w:pPr>
              <w:spacing w:after="0" w:line="240" w:lineRule="auto"/>
              <w:jc w:val="center"/>
              <w:rPr>
                <w:rFonts w:cs="Calibri"/>
                <w:color w:val="44546A"/>
              </w:rPr>
            </w:pPr>
            <w:r>
              <w:rPr>
                <w:rFonts w:cs="Calibri"/>
                <w:color w:val="44546A"/>
              </w:rPr>
              <w:t>4</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4C455CFE" w14:textId="2713E9CF" w:rsidR="005464DD" w:rsidRDefault="005464DD" w:rsidP="005464DD">
            <w:pPr>
              <w:spacing w:after="0" w:line="240" w:lineRule="auto"/>
              <w:rPr>
                <w:rFonts w:cs="Calibri"/>
                <w:color w:val="44546A"/>
              </w:rPr>
            </w:pPr>
            <w:r>
              <w:rPr>
                <w:rFonts w:cs="Calibri"/>
                <w:color w:val="44546A"/>
              </w:rPr>
              <w:t>PROCESSAMENTO – TRATAMENTO DA NUVEM DE PONTOS</w:t>
            </w:r>
          </w:p>
        </w:tc>
        <w:tc>
          <w:tcPr>
            <w:tcW w:w="0" w:type="auto"/>
            <w:tcBorders>
              <w:top w:val="nil"/>
              <w:left w:val="nil"/>
              <w:bottom w:val="single" w:sz="4" w:space="0" w:color="4472C4"/>
              <w:right w:val="nil"/>
            </w:tcBorders>
            <w:shd w:val="clear" w:color="auto" w:fill="auto"/>
            <w:vAlign w:val="center"/>
          </w:tcPr>
          <w:p w14:paraId="1C0D53F1" w14:textId="204444CC"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65A0BF5" w14:textId="76101B3A"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2F16718" w14:textId="52F41ECD"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(SENDO ENTREGUE RELÁTORIO E ARQUIVO COM NUVEM DE PONTOS PROCESSADA)</w:t>
            </w:r>
            <w:r w:rsidRPr="0032119F">
              <w:rPr>
                <w:rFonts w:cs="Calibri"/>
                <w:color w:val="44546A"/>
              </w:rPr>
              <w:t xml:space="preserve">, SENDO ADOTADO OS SEGUINTES PERCENTUAIS </w:t>
            </w:r>
            <w:r w:rsidRPr="0032119F">
              <w:rPr>
                <w:rFonts w:cs="Calibri"/>
                <w:color w:val="44546A"/>
              </w:rPr>
              <w:lastRenderedPageBreak/>
              <w:t>DE MEDIÇÃO:</w:t>
            </w:r>
            <w:r w:rsidRPr="0032119F">
              <w:rPr>
                <w:rFonts w:cs="Calibri"/>
                <w:color w:val="44546A"/>
              </w:rPr>
              <w:br/>
            </w:r>
            <w:r>
              <w:rPr>
                <w:rFonts w:cs="Calibri"/>
                <w:color w:val="244061" w:themeColor="accent1" w:themeShade="80"/>
              </w:rPr>
              <w:t>20</w:t>
            </w:r>
            <w:r w:rsidRPr="00642226">
              <w:rPr>
                <w:rFonts w:cs="Calibri"/>
                <w:color w:val="244061" w:themeColor="accent1" w:themeShade="80"/>
              </w:rPr>
              <w:t>%;</w:t>
            </w:r>
          </w:p>
          <w:p w14:paraId="078993D1" w14:textId="77777777" w:rsidR="005464DD" w:rsidRPr="0032119F" w:rsidRDefault="005464DD" w:rsidP="005464DD">
            <w:pPr>
              <w:spacing w:after="0" w:line="240" w:lineRule="auto"/>
              <w:rPr>
                <w:rFonts w:cs="Calibri"/>
                <w:color w:val="44546A"/>
              </w:rPr>
            </w:pPr>
          </w:p>
        </w:tc>
      </w:tr>
      <w:tr w:rsidR="00373B25" w:rsidRPr="00504B23" w14:paraId="630A2B40"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06277B26" w14:textId="0E12560B" w:rsidR="005464DD" w:rsidRDefault="005464DD" w:rsidP="005464DD">
            <w:pPr>
              <w:spacing w:after="0" w:line="240" w:lineRule="auto"/>
              <w:jc w:val="center"/>
              <w:rPr>
                <w:rFonts w:cs="Calibri"/>
                <w:color w:val="44546A"/>
              </w:rPr>
            </w:pPr>
            <w:r>
              <w:rPr>
                <w:rFonts w:cs="Calibri"/>
                <w:b/>
                <w:bCs/>
              </w:rPr>
              <w:lastRenderedPageBreak/>
              <w:t>5</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33AC157B" w14:textId="4DC2A59B" w:rsidR="005464DD" w:rsidRDefault="00C55558" w:rsidP="005464DD">
            <w:pPr>
              <w:spacing w:after="0" w:line="240" w:lineRule="auto"/>
              <w:rPr>
                <w:rFonts w:cs="Calibri"/>
                <w:color w:val="44546A"/>
              </w:rPr>
            </w:pPr>
            <w:r>
              <w:rPr>
                <w:rFonts w:cs="Calibri"/>
                <w:b/>
                <w:bCs/>
              </w:rPr>
              <w:t>FOTOS IMERSIVAS 360º</w:t>
            </w:r>
            <w:r w:rsidR="005464DD">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6BC0DDC2" w14:textId="77777777" w:rsidR="005464DD" w:rsidRPr="00504B23" w:rsidRDefault="005464DD" w:rsidP="005464DD">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61083FA7" w14:textId="77777777" w:rsidR="005464DD" w:rsidRPr="00504B23" w:rsidRDefault="005464DD" w:rsidP="005464DD">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147EE454" w14:textId="77777777" w:rsidR="005464DD" w:rsidRPr="0032119F" w:rsidRDefault="005464DD" w:rsidP="005464DD">
            <w:pPr>
              <w:spacing w:after="0" w:line="240" w:lineRule="auto"/>
              <w:rPr>
                <w:rFonts w:cs="Calibri"/>
                <w:color w:val="44546A"/>
              </w:rPr>
            </w:pPr>
          </w:p>
        </w:tc>
      </w:tr>
      <w:tr w:rsidR="00373B25" w:rsidRPr="00504B23" w14:paraId="69F2E17A"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6DEF510C" w14:textId="4356AA7B" w:rsidR="005464DD" w:rsidRDefault="00C55558" w:rsidP="005464DD">
            <w:pPr>
              <w:spacing w:after="0" w:line="240" w:lineRule="auto"/>
              <w:jc w:val="center"/>
              <w:rPr>
                <w:rFonts w:cs="Calibri"/>
                <w:color w:val="44546A"/>
              </w:rPr>
            </w:pPr>
            <w:r>
              <w:rPr>
                <w:rFonts w:cs="Calibri"/>
                <w:color w:val="44546A"/>
              </w:rPr>
              <w:t>5</w:t>
            </w:r>
            <w:r w:rsidR="005464DD"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11052064" w14:textId="347202D4" w:rsidR="005464DD" w:rsidRDefault="00C55558" w:rsidP="005464DD">
            <w:pPr>
              <w:spacing w:after="0" w:line="240" w:lineRule="auto"/>
              <w:rPr>
                <w:rFonts w:cs="Calibri"/>
                <w:color w:val="44546A"/>
              </w:rPr>
            </w:pPr>
            <w:r>
              <w:rPr>
                <w:rFonts w:cs="Calibri"/>
                <w:color w:val="44546A"/>
              </w:rPr>
              <w:t>DESENVOLVIMENTO DE FOTOS IMERSIVAS 360º</w:t>
            </w:r>
          </w:p>
        </w:tc>
        <w:tc>
          <w:tcPr>
            <w:tcW w:w="0" w:type="auto"/>
            <w:tcBorders>
              <w:top w:val="nil"/>
              <w:left w:val="nil"/>
              <w:bottom w:val="single" w:sz="4" w:space="0" w:color="4472C4"/>
              <w:right w:val="nil"/>
            </w:tcBorders>
            <w:shd w:val="clear" w:color="auto" w:fill="auto"/>
            <w:vAlign w:val="center"/>
          </w:tcPr>
          <w:p w14:paraId="0CB84684" w14:textId="040E4A2D" w:rsidR="005464DD" w:rsidRPr="00504B23" w:rsidRDefault="005464DD" w:rsidP="005464DD">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475F38C" w14:textId="3340498F" w:rsidR="005464DD" w:rsidRPr="00504B23" w:rsidRDefault="005464DD" w:rsidP="005464DD">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452C90B" w14:textId="748791EB" w:rsidR="005464DD" w:rsidRPr="00642226" w:rsidRDefault="005464DD" w:rsidP="005464DD">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DAS FOTOS IMERSIVAS 360º</w:t>
            </w:r>
            <w:r w:rsidRPr="0032119F">
              <w:rPr>
                <w:rFonts w:cs="Calibri"/>
                <w:color w:val="44546A"/>
              </w:rPr>
              <w:t>, SENDO ADOTADO OS SEGUINTES PERCENTUAIS DE MEDIÇÃO:</w:t>
            </w:r>
            <w:r w:rsidRPr="0032119F">
              <w:rPr>
                <w:rFonts w:cs="Calibri"/>
                <w:color w:val="44546A"/>
              </w:rPr>
              <w:br/>
            </w:r>
            <w:r w:rsidR="00C55558">
              <w:rPr>
                <w:rFonts w:cs="Calibri"/>
                <w:color w:val="244061" w:themeColor="accent1" w:themeShade="80"/>
              </w:rPr>
              <w:t>5</w:t>
            </w:r>
            <w:r w:rsidRPr="00642226">
              <w:rPr>
                <w:rFonts w:cs="Calibri"/>
                <w:color w:val="244061" w:themeColor="accent1" w:themeShade="80"/>
              </w:rPr>
              <w:t>%;</w:t>
            </w:r>
          </w:p>
          <w:p w14:paraId="0C0D012D" w14:textId="77777777" w:rsidR="005464DD" w:rsidRPr="0032119F" w:rsidRDefault="005464DD" w:rsidP="005464DD">
            <w:pPr>
              <w:spacing w:after="0" w:line="240" w:lineRule="auto"/>
              <w:rPr>
                <w:rFonts w:cs="Calibri"/>
                <w:color w:val="44546A"/>
              </w:rPr>
            </w:pPr>
          </w:p>
        </w:tc>
      </w:tr>
      <w:tr w:rsidR="00373B25" w:rsidRPr="00504B23" w14:paraId="11AF56C8"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46A2B9D9" w14:textId="2CB21EF0" w:rsidR="00C55558" w:rsidRDefault="00C55558" w:rsidP="00C55558">
            <w:pPr>
              <w:spacing w:after="0" w:line="240" w:lineRule="auto"/>
              <w:jc w:val="center"/>
              <w:rPr>
                <w:rFonts w:cs="Calibri"/>
                <w:color w:val="44546A"/>
              </w:rPr>
            </w:pPr>
            <w:r>
              <w:rPr>
                <w:rFonts w:cs="Calibri"/>
                <w:b/>
                <w:bCs/>
              </w:rPr>
              <w:t>6</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6BC08429" w14:textId="6D09469C" w:rsidR="00C55558" w:rsidRDefault="00C55558" w:rsidP="00C55558">
            <w:pPr>
              <w:spacing w:after="0" w:line="240" w:lineRule="auto"/>
              <w:rPr>
                <w:rFonts w:cs="Calibri"/>
                <w:color w:val="44546A"/>
              </w:rPr>
            </w:pPr>
            <w:r>
              <w:rPr>
                <w:rFonts w:cs="Calibri"/>
                <w:b/>
                <w:bCs/>
              </w:rPr>
              <w:t xml:space="preserve">MODELAGEM 3D GEOMÉTRICO </w:t>
            </w:r>
          </w:p>
        </w:tc>
        <w:tc>
          <w:tcPr>
            <w:tcW w:w="0" w:type="auto"/>
            <w:tcBorders>
              <w:top w:val="nil"/>
              <w:left w:val="nil"/>
              <w:bottom w:val="single" w:sz="4" w:space="0" w:color="4472C4"/>
              <w:right w:val="nil"/>
            </w:tcBorders>
            <w:shd w:val="clear" w:color="auto" w:fill="95B3D7" w:themeFill="accent1" w:themeFillTint="99"/>
            <w:vAlign w:val="center"/>
          </w:tcPr>
          <w:p w14:paraId="539AF9ED"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B72DBA0"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06083DD" w14:textId="77777777" w:rsidR="00C55558" w:rsidRPr="0032119F" w:rsidRDefault="00C55558" w:rsidP="00C55558">
            <w:pPr>
              <w:spacing w:after="0" w:line="240" w:lineRule="auto"/>
              <w:rPr>
                <w:rFonts w:cs="Calibri"/>
                <w:color w:val="44546A"/>
              </w:rPr>
            </w:pPr>
          </w:p>
        </w:tc>
      </w:tr>
      <w:tr w:rsidR="00373B25" w:rsidRPr="00504B23" w14:paraId="19BDEE5B" w14:textId="77777777" w:rsidTr="006E4A82">
        <w:trPr>
          <w:trHeight w:val="600"/>
        </w:trPr>
        <w:tc>
          <w:tcPr>
            <w:tcW w:w="753" w:type="dxa"/>
            <w:tcBorders>
              <w:top w:val="nil"/>
              <w:left w:val="nil"/>
              <w:bottom w:val="single" w:sz="4" w:space="0" w:color="4472C4"/>
              <w:right w:val="nil"/>
            </w:tcBorders>
            <w:shd w:val="clear" w:color="auto" w:fill="auto"/>
            <w:noWrap/>
            <w:vAlign w:val="center"/>
          </w:tcPr>
          <w:p w14:paraId="734A47A6" w14:textId="512F00A9" w:rsidR="00C55558" w:rsidRDefault="00C55558" w:rsidP="00C55558">
            <w:pPr>
              <w:spacing w:after="0" w:line="240" w:lineRule="auto"/>
              <w:jc w:val="center"/>
              <w:rPr>
                <w:rFonts w:cs="Calibri"/>
                <w:color w:val="44546A"/>
              </w:rPr>
            </w:pPr>
            <w:r>
              <w:rPr>
                <w:rFonts w:cs="Calibri"/>
                <w:color w:val="44546A"/>
              </w:rPr>
              <w:t>6</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03ABA451" w14:textId="59BC71B6" w:rsidR="00C55558" w:rsidRDefault="00C55558" w:rsidP="00C55558">
            <w:pPr>
              <w:spacing w:after="0" w:line="240" w:lineRule="auto"/>
              <w:rPr>
                <w:rFonts w:cs="Calibri"/>
                <w:color w:val="44546A"/>
              </w:rPr>
            </w:pPr>
            <w:r>
              <w:rPr>
                <w:rFonts w:cs="Calibri"/>
                <w:color w:val="44546A"/>
              </w:rPr>
              <w:t>PROCESSAMENTO – TRATAMENTO DA NUVEM DE PONTOS</w:t>
            </w:r>
            <w:r w:rsidR="002D3CE8">
              <w:t xml:space="preserve"> </w:t>
            </w:r>
            <w:r w:rsidR="002D3CE8" w:rsidRPr="002D3CE8">
              <w:rPr>
                <w:rFonts w:cs="Calibri"/>
                <w:color w:val="44546A"/>
              </w:rPr>
              <w:t>(MODELAGEM 3D GEOMÉTRICO)</w:t>
            </w:r>
          </w:p>
        </w:tc>
        <w:tc>
          <w:tcPr>
            <w:tcW w:w="0" w:type="auto"/>
            <w:tcBorders>
              <w:top w:val="nil"/>
              <w:left w:val="nil"/>
              <w:bottom w:val="single" w:sz="4" w:space="0" w:color="4472C4"/>
              <w:right w:val="nil"/>
            </w:tcBorders>
            <w:shd w:val="clear" w:color="auto" w:fill="auto"/>
            <w:vAlign w:val="center"/>
          </w:tcPr>
          <w:p w14:paraId="6ACB7863" w14:textId="2F7BDC0A"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AD65A50" w14:textId="3DB53CC8"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E993A1" w14:textId="30C0B429" w:rsidR="00C55558" w:rsidRPr="00642226" w:rsidRDefault="00C55558" w:rsidP="00C55558">
            <w:pPr>
              <w:spacing w:after="0" w:line="240" w:lineRule="auto"/>
              <w:rPr>
                <w:rFonts w:cs="Calibri"/>
                <w:color w:val="244061" w:themeColor="accent1" w:themeShade="80"/>
              </w:rPr>
            </w:pPr>
            <w:r w:rsidRPr="0032119F">
              <w:rPr>
                <w:rFonts w:cs="Calibri"/>
                <w:color w:val="44546A"/>
              </w:rPr>
              <w:t xml:space="preserve">SERÁ MEDIDO CONFORME ENTREGA E VALIDAÇÃO </w:t>
            </w:r>
            <w:r w:rsidR="00373B25">
              <w:rPr>
                <w:rFonts w:cs="Calibri"/>
                <w:color w:val="44546A"/>
              </w:rPr>
              <w:t>DO ARQUIVO FINAL DE PROCESSAMENTO DA NUVEM DE PONTOS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25</w:t>
            </w:r>
            <w:r w:rsidRPr="00642226">
              <w:rPr>
                <w:rFonts w:cs="Calibri"/>
                <w:color w:val="244061" w:themeColor="accent1" w:themeShade="80"/>
              </w:rPr>
              <w:t>%;</w:t>
            </w:r>
          </w:p>
          <w:p w14:paraId="2C537BB7" w14:textId="77777777" w:rsidR="00C55558" w:rsidRPr="0032119F" w:rsidRDefault="00C55558" w:rsidP="00C55558">
            <w:pPr>
              <w:spacing w:after="0" w:line="240" w:lineRule="auto"/>
              <w:rPr>
                <w:rFonts w:cs="Calibri"/>
                <w:color w:val="44546A"/>
              </w:rPr>
            </w:pPr>
          </w:p>
        </w:tc>
      </w:tr>
      <w:tr w:rsidR="00373B25" w:rsidRPr="00504B23" w14:paraId="6E8E3A6B" w14:textId="77777777" w:rsidTr="006E4A82">
        <w:trPr>
          <w:trHeight w:val="600"/>
        </w:trPr>
        <w:tc>
          <w:tcPr>
            <w:tcW w:w="753" w:type="dxa"/>
            <w:tcBorders>
              <w:top w:val="nil"/>
              <w:left w:val="nil"/>
              <w:bottom w:val="single" w:sz="4" w:space="0" w:color="4472C4"/>
              <w:right w:val="nil"/>
            </w:tcBorders>
            <w:shd w:val="clear" w:color="auto" w:fill="95B3D7" w:themeFill="accent1" w:themeFillTint="99"/>
            <w:noWrap/>
            <w:vAlign w:val="center"/>
          </w:tcPr>
          <w:p w14:paraId="6CB5A326" w14:textId="788FE19F" w:rsidR="00C55558" w:rsidRDefault="00C55558" w:rsidP="00C55558">
            <w:pPr>
              <w:spacing w:after="0" w:line="240" w:lineRule="auto"/>
              <w:jc w:val="center"/>
              <w:rPr>
                <w:rFonts w:cs="Calibri"/>
                <w:color w:val="44546A"/>
              </w:rPr>
            </w:pPr>
            <w:r>
              <w:rPr>
                <w:rFonts w:cs="Calibri"/>
                <w:b/>
                <w:bCs/>
              </w:rPr>
              <w:t>7</w:t>
            </w:r>
            <w:r w:rsidRPr="00504B23">
              <w:rPr>
                <w:rFonts w:cs="Calibri"/>
                <w:b/>
                <w:bCs/>
              </w:rPr>
              <w:t>.0</w:t>
            </w:r>
          </w:p>
        </w:tc>
        <w:tc>
          <w:tcPr>
            <w:tcW w:w="2650" w:type="dxa"/>
            <w:tcBorders>
              <w:top w:val="nil"/>
              <w:left w:val="nil"/>
              <w:bottom w:val="single" w:sz="4" w:space="0" w:color="4472C4"/>
              <w:right w:val="nil"/>
            </w:tcBorders>
            <w:shd w:val="clear" w:color="auto" w:fill="95B3D7" w:themeFill="accent1" w:themeFillTint="99"/>
            <w:vAlign w:val="center"/>
          </w:tcPr>
          <w:p w14:paraId="0F40E018" w14:textId="5E0D2251" w:rsidR="00C55558" w:rsidRDefault="006E4A82" w:rsidP="00C55558">
            <w:pPr>
              <w:spacing w:after="0" w:line="240" w:lineRule="auto"/>
              <w:rPr>
                <w:rFonts w:cs="Calibri"/>
                <w:color w:val="44546A"/>
              </w:rPr>
            </w:pPr>
            <w:r>
              <w:rPr>
                <w:rFonts w:cs="Calibri"/>
                <w:b/>
                <w:bCs/>
              </w:rPr>
              <w:t>DESMOBILIZAÇÃO  - ESCANEAMENTO 3D</w:t>
            </w:r>
          </w:p>
        </w:tc>
        <w:tc>
          <w:tcPr>
            <w:tcW w:w="0" w:type="auto"/>
            <w:tcBorders>
              <w:top w:val="nil"/>
              <w:left w:val="nil"/>
              <w:bottom w:val="single" w:sz="4" w:space="0" w:color="4472C4"/>
              <w:right w:val="nil"/>
            </w:tcBorders>
            <w:shd w:val="clear" w:color="auto" w:fill="95B3D7" w:themeFill="accent1" w:themeFillTint="99"/>
            <w:vAlign w:val="center"/>
          </w:tcPr>
          <w:p w14:paraId="46E1B2CA" w14:textId="77777777" w:rsidR="00C55558" w:rsidRPr="00504B23" w:rsidRDefault="00C55558" w:rsidP="00C55558">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B94C074" w14:textId="77777777" w:rsidR="00C55558" w:rsidRPr="00504B23" w:rsidRDefault="00C55558" w:rsidP="00C55558">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4A81082" w14:textId="77777777" w:rsidR="00C55558" w:rsidRPr="0032119F" w:rsidRDefault="00C55558" w:rsidP="00C55558">
            <w:pPr>
              <w:spacing w:after="0" w:line="240" w:lineRule="auto"/>
              <w:rPr>
                <w:rFonts w:cs="Calibri"/>
                <w:color w:val="44546A"/>
              </w:rPr>
            </w:pPr>
          </w:p>
        </w:tc>
      </w:tr>
      <w:tr w:rsidR="00373B25" w:rsidRPr="00504B23" w14:paraId="6BCBC98B" w14:textId="77777777" w:rsidTr="006E4A82">
        <w:trPr>
          <w:trHeight w:val="2085"/>
        </w:trPr>
        <w:tc>
          <w:tcPr>
            <w:tcW w:w="753" w:type="dxa"/>
            <w:tcBorders>
              <w:top w:val="nil"/>
              <w:left w:val="nil"/>
              <w:bottom w:val="single" w:sz="4" w:space="0" w:color="4472C4"/>
              <w:right w:val="nil"/>
            </w:tcBorders>
            <w:shd w:val="clear" w:color="auto" w:fill="auto"/>
            <w:noWrap/>
            <w:vAlign w:val="center"/>
          </w:tcPr>
          <w:p w14:paraId="4ADA2E31" w14:textId="1586ACF0" w:rsidR="00C55558" w:rsidRDefault="00C55558" w:rsidP="00C55558">
            <w:pPr>
              <w:spacing w:after="0" w:line="240" w:lineRule="auto"/>
              <w:jc w:val="center"/>
              <w:rPr>
                <w:rFonts w:cs="Calibri"/>
                <w:color w:val="44546A"/>
              </w:rPr>
            </w:pPr>
            <w:r>
              <w:rPr>
                <w:rFonts w:cs="Calibri"/>
                <w:color w:val="44546A"/>
              </w:rPr>
              <w:t>7</w:t>
            </w:r>
            <w:r w:rsidRPr="00504B23">
              <w:rPr>
                <w:rFonts w:cs="Calibri"/>
                <w:color w:val="44546A"/>
              </w:rPr>
              <w:t>.1</w:t>
            </w:r>
          </w:p>
        </w:tc>
        <w:tc>
          <w:tcPr>
            <w:tcW w:w="2650" w:type="dxa"/>
            <w:tcBorders>
              <w:top w:val="nil"/>
              <w:left w:val="nil"/>
              <w:bottom w:val="single" w:sz="4" w:space="0" w:color="4472C4"/>
              <w:right w:val="nil"/>
            </w:tcBorders>
            <w:shd w:val="clear" w:color="auto" w:fill="auto"/>
            <w:vAlign w:val="center"/>
          </w:tcPr>
          <w:p w14:paraId="2F2AEFF5" w14:textId="55909FAB" w:rsidR="00C55558" w:rsidRDefault="00C55558" w:rsidP="00C55558">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1D4461E6" w14:textId="1B9F53C2" w:rsidR="00C55558" w:rsidRPr="00504B23" w:rsidRDefault="00C55558" w:rsidP="00C55558">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636C6A80" w14:textId="4A5CFCE9" w:rsidR="00C55558" w:rsidRPr="00504B23" w:rsidRDefault="00C55558" w:rsidP="00C55558">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6C5F62C4" w14:textId="723E66FB" w:rsidR="00C55558" w:rsidRPr="00642226" w:rsidRDefault="00C55558" w:rsidP="00C55558">
            <w:pPr>
              <w:spacing w:after="0" w:line="240" w:lineRule="auto"/>
              <w:rPr>
                <w:rFonts w:cs="Calibri"/>
                <w:color w:val="244061" w:themeColor="accent1" w:themeShade="80"/>
              </w:rPr>
            </w:pPr>
            <w:r w:rsidRPr="0032119F">
              <w:rPr>
                <w:rFonts w:cs="Calibri"/>
                <w:color w:val="44546A"/>
              </w:rPr>
              <w:t>SERÁ MEDIDO CONFORME ENTREGA E VALIDAÇÃO</w:t>
            </w:r>
            <w:r w:rsidR="00373B25">
              <w:rPr>
                <w:rFonts w:cs="Calibri"/>
                <w:color w:val="44546A"/>
              </w:rPr>
              <w:t xml:space="preserve"> DE TODO O OBJETO DO CONTRATO</w:t>
            </w:r>
            <w:r w:rsidR="00F573FB">
              <w:rPr>
                <w:rFonts w:cs="Calibri"/>
                <w:color w:val="44546A"/>
              </w:rPr>
              <w:t xml:space="preserve"> E POSTERIOR DESMOBILIZAÇÃO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513EA84F" w14:textId="77777777" w:rsidR="00C55558" w:rsidRPr="0032119F" w:rsidRDefault="00C55558" w:rsidP="00C55558">
            <w:pPr>
              <w:spacing w:after="0" w:line="240" w:lineRule="auto"/>
              <w:rPr>
                <w:rFonts w:cs="Calibri"/>
                <w:color w:val="44546A"/>
              </w:rPr>
            </w:pPr>
          </w:p>
        </w:tc>
      </w:tr>
      <w:tr w:rsidR="00373B25" w:rsidRPr="00504B23" w14:paraId="5368C459" w14:textId="77777777" w:rsidTr="006E4A82">
        <w:trPr>
          <w:trHeight w:val="300"/>
        </w:trPr>
        <w:tc>
          <w:tcPr>
            <w:tcW w:w="753" w:type="dxa"/>
            <w:tcBorders>
              <w:top w:val="nil"/>
              <w:left w:val="nil"/>
              <w:bottom w:val="nil"/>
              <w:right w:val="nil"/>
            </w:tcBorders>
            <w:shd w:val="clear" w:color="auto" w:fill="auto"/>
            <w:noWrap/>
            <w:vAlign w:val="center"/>
            <w:hideMark/>
          </w:tcPr>
          <w:p w14:paraId="4FB5CAC3" w14:textId="77777777" w:rsidR="00C55558" w:rsidRPr="00504B23" w:rsidRDefault="00C55558" w:rsidP="00C55558">
            <w:pPr>
              <w:spacing w:after="0" w:line="240" w:lineRule="auto"/>
              <w:rPr>
                <w:rFonts w:cs="Calibri"/>
                <w:color w:val="44546A"/>
              </w:rPr>
            </w:pPr>
          </w:p>
        </w:tc>
        <w:tc>
          <w:tcPr>
            <w:tcW w:w="2650" w:type="dxa"/>
            <w:tcBorders>
              <w:top w:val="nil"/>
              <w:left w:val="nil"/>
              <w:bottom w:val="nil"/>
              <w:right w:val="nil"/>
            </w:tcBorders>
            <w:shd w:val="clear" w:color="auto" w:fill="auto"/>
            <w:vAlign w:val="center"/>
            <w:hideMark/>
          </w:tcPr>
          <w:p w14:paraId="0C3084A4"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C5D4D56"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26CBA33"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0302E31" w14:textId="77777777" w:rsidR="00C55558" w:rsidRPr="00504B23" w:rsidRDefault="00C55558" w:rsidP="00C55558">
            <w:pPr>
              <w:spacing w:after="0" w:line="240" w:lineRule="auto"/>
              <w:rPr>
                <w:rFonts w:ascii="Times New Roman" w:hAnsi="Times New Roman"/>
                <w:sz w:val="20"/>
                <w:szCs w:val="20"/>
              </w:rPr>
            </w:pPr>
          </w:p>
        </w:tc>
      </w:tr>
      <w:tr w:rsidR="00373B25" w:rsidRPr="00504B23" w14:paraId="218D4582" w14:textId="77777777" w:rsidTr="006E4A82">
        <w:trPr>
          <w:trHeight w:val="300"/>
        </w:trPr>
        <w:tc>
          <w:tcPr>
            <w:tcW w:w="753" w:type="dxa"/>
            <w:tcBorders>
              <w:top w:val="nil"/>
              <w:left w:val="nil"/>
              <w:bottom w:val="nil"/>
              <w:right w:val="nil"/>
            </w:tcBorders>
            <w:shd w:val="clear" w:color="000000" w:fill="305496"/>
            <w:noWrap/>
            <w:vAlign w:val="center"/>
            <w:hideMark/>
          </w:tcPr>
          <w:p w14:paraId="75416D29" w14:textId="77777777" w:rsidR="00C55558" w:rsidRPr="00504B23" w:rsidRDefault="00C55558" w:rsidP="00C55558">
            <w:pPr>
              <w:spacing w:after="0" w:line="240" w:lineRule="auto"/>
              <w:rPr>
                <w:rFonts w:ascii="Times New Roman" w:hAnsi="Times New Roman"/>
                <w:sz w:val="20"/>
                <w:szCs w:val="20"/>
              </w:rPr>
            </w:pPr>
          </w:p>
        </w:tc>
        <w:tc>
          <w:tcPr>
            <w:tcW w:w="2650" w:type="dxa"/>
            <w:tcBorders>
              <w:top w:val="nil"/>
              <w:left w:val="nil"/>
              <w:bottom w:val="nil"/>
              <w:right w:val="nil"/>
            </w:tcBorders>
            <w:shd w:val="clear" w:color="000000" w:fill="305496"/>
            <w:vAlign w:val="center"/>
            <w:hideMark/>
          </w:tcPr>
          <w:p w14:paraId="6A05BC85"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791E399E" w14:textId="77777777" w:rsidR="00C55558" w:rsidRPr="00504B23" w:rsidRDefault="00C55558" w:rsidP="00C55558">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795538B" w14:textId="77777777" w:rsidR="00C55558" w:rsidRPr="00504B23" w:rsidRDefault="00C55558" w:rsidP="00C55558">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6B2B9C3" w14:textId="77777777" w:rsidR="00C55558" w:rsidRPr="00504B23" w:rsidRDefault="00C55558" w:rsidP="00C55558">
            <w:pPr>
              <w:spacing w:after="0" w:line="240" w:lineRule="auto"/>
              <w:rPr>
                <w:rFonts w:ascii="Times New Roman" w:hAnsi="Times New Roman"/>
                <w:sz w:val="20"/>
                <w:szCs w:val="20"/>
              </w:rPr>
            </w:pPr>
          </w:p>
        </w:tc>
      </w:tr>
    </w:tbl>
    <w:p w14:paraId="43B053A2" w14:textId="6AD4A58B" w:rsidR="00F72492" w:rsidRDefault="00F72492" w:rsidP="00335180">
      <w:pPr>
        <w:spacing w:before="100" w:beforeAutospacing="1" w:after="100" w:afterAutospacing="1" w:line="360" w:lineRule="auto"/>
        <w:contextualSpacing/>
        <w:rPr>
          <w:rFonts w:ascii="Arial" w:hAnsi="Arial" w:cs="Arial"/>
          <w:color w:val="000000" w:themeColor="text1"/>
          <w:sz w:val="20"/>
          <w:szCs w:val="20"/>
        </w:rPr>
      </w:pPr>
    </w:p>
    <w:tbl>
      <w:tblPr>
        <w:tblW w:w="0" w:type="auto"/>
        <w:tblCellMar>
          <w:left w:w="70" w:type="dxa"/>
          <w:right w:w="70" w:type="dxa"/>
        </w:tblCellMar>
        <w:tblLook w:val="04A0" w:firstRow="1" w:lastRow="0" w:firstColumn="1" w:lastColumn="0" w:noHBand="0" w:noVBand="1"/>
      </w:tblPr>
      <w:tblGrid>
        <w:gridCol w:w="753"/>
        <w:gridCol w:w="2790"/>
        <w:gridCol w:w="614"/>
        <w:gridCol w:w="746"/>
        <w:gridCol w:w="3602"/>
      </w:tblGrid>
      <w:tr w:rsidR="00335180" w:rsidRPr="00504B23" w14:paraId="7F22070D" w14:textId="77777777" w:rsidTr="00F9184B">
        <w:trPr>
          <w:trHeight w:val="420"/>
        </w:trPr>
        <w:tc>
          <w:tcPr>
            <w:tcW w:w="0" w:type="auto"/>
            <w:gridSpan w:val="5"/>
            <w:tcBorders>
              <w:top w:val="nil"/>
              <w:left w:val="nil"/>
              <w:bottom w:val="nil"/>
              <w:right w:val="nil"/>
            </w:tcBorders>
            <w:shd w:val="clear" w:color="000000" w:fill="D9D9D9"/>
            <w:noWrap/>
            <w:vAlign w:val="center"/>
            <w:hideMark/>
          </w:tcPr>
          <w:p w14:paraId="3EC0A260" w14:textId="08C26CDF" w:rsidR="00335180" w:rsidRPr="00504B23" w:rsidRDefault="0088043F" w:rsidP="00335180">
            <w:pPr>
              <w:spacing w:after="0" w:line="240" w:lineRule="auto"/>
              <w:jc w:val="center"/>
              <w:rPr>
                <w:rFonts w:cs="Calibri"/>
                <w:b/>
                <w:bCs/>
                <w:sz w:val="32"/>
                <w:szCs w:val="32"/>
              </w:rPr>
            </w:pPr>
            <w:r>
              <w:rPr>
                <w:rFonts w:cs="Calibri"/>
                <w:b/>
                <w:bCs/>
                <w:sz w:val="32"/>
                <w:szCs w:val="32"/>
              </w:rPr>
              <w:t xml:space="preserve">8. </w:t>
            </w:r>
            <w:r w:rsidR="00335180" w:rsidRPr="00504B23">
              <w:rPr>
                <w:rFonts w:cs="Calibri"/>
                <w:b/>
                <w:bCs/>
                <w:sz w:val="32"/>
                <w:szCs w:val="32"/>
              </w:rPr>
              <w:t>CRITÉRIO DE MEDIÇÃO</w:t>
            </w:r>
            <w:r w:rsidR="00335180">
              <w:rPr>
                <w:rFonts w:cs="Calibri"/>
                <w:b/>
                <w:bCs/>
                <w:sz w:val="32"/>
                <w:szCs w:val="32"/>
              </w:rPr>
              <w:t xml:space="preserve"> – MAPEAMENTO GPR</w:t>
            </w:r>
          </w:p>
        </w:tc>
      </w:tr>
      <w:tr w:rsidR="00335180" w:rsidRPr="00504B23" w14:paraId="745EE734" w14:textId="77777777" w:rsidTr="00F9184B">
        <w:trPr>
          <w:trHeight w:val="420"/>
        </w:trPr>
        <w:tc>
          <w:tcPr>
            <w:tcW w:w="0" w:type="auto"/>
            <w:tcBorders>
              <w:top w:val="nil"/>
              <w:left w:val="nil"/>
              <w:bottom w:val="nil"/>
              <w:right w:val="nil"/>
            </w:tcBorders>
            <w:shd w:val="clear" w:color="000000" w:fill="FFFFFF"/>
            <w:noWrap/>
            <w:vAlign w:val="center"/>
            <w:hideMark/>
          </w:tcPr>
          <w:p w14:paraId="5775772E"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506A0A7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F210AAC"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01A310E0"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c>
          <w:tcPr>
            <w:tcW w:w="0" w:type="auto"/>
            <w:tcBorders>
              <w:top w:val="nil"/>
              <w:left w:val="nil"/>
              <w:bottom w:val="nil"/>
              <w:right w:val="nil"/>
            </w:tcBorders>
            <w:shd w:val="clear" w:color="000000" w:fill="FFFFFF"/>
            <w:noWrap/>
            <w:vAlign w:val="center"/>
            <w:hideMark/>
          </w:tcPr>
          <w:p w14:paraId="67CB112D" w14:textId="77777777" w:rsidR="00335180" w:rsidRPr="00504B23" w:rsidRDefault="00335180" w:rsidP="00F9184B">
            <w:pPr>
              <w:spacing w:after="0" w:line="240" w:lineRule="auto"/>
              <w:jc w:val="center"/>
              <w:rPr>
                <w:rFonts w:cs="Calibri"/>
                <w:b/>
                <w:bCs/>
                <w:sz w:val="32"/>
                <w:szCs w:val="32"/>
              </w:rPr>
            </w:pPr>
            <w:r w:rsidRPr="00504B23">
              <w:rPr>
                <w:rFonts w:cs="Calibri"/>
                <w:b/>
                <w:bCs/>
                <w:sz w:val="32"/>
                <w:szCs w:val="32"/>
              </w:rPr>
              <w:t> </w:t>
            </w:r>
          </w:p>
        </w:tc>
      </w:tr>
      <w:tr w:rsidR="00335180" w:rsidRPr="00504B23" w14:paraId="51133450" w14:textId="77777777" w:rsidTr="00F9184B">
        <w:trPr>
          <w:trHeight w:val="315"/>
        </w:trPr>
        <w:tc>
          <w:tcPr>
            <w:tcW w:w="0" w:type="auto"/>
            <w:tcBorders>
              <w:top w:val="nil"/>
              <w:left w:val="single" w:sz="12" w:space="0" w:color="FFFFFF"/>
              <w:bottom w:val="single" w:sz="12" w:space="0" w:color="FFFFFF"/>
              <w:right w:val="single" w:sz="12" w:space="0" w:color="FFFFFF"/>
            </w:tcBorders>
            <w:shd w:val="clear" w:color="000000" w:fill="4472C4"/>
            <w:noWrap/>
            <w:vAlign w:val="center"/>
            <w:hideMark/>
          </w:tcPr>
          <w:p w14:paraId="77D8A4DB"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ITEM</w:t>
            </w:r>
          </w:p>
        </w:tc>
        <w:tc>
          <w:tcPr>
            <w:tcW w:w="0" w:type="auto"/>
            <w:tcBorders>
              <w:top w:val="nil"/>
              <w:left w:val="single" w:sz="12" w:space="0" w:color="FFFFFF"/>
              <w:bottom w:val="single" w:sz="12" w:space="0" w:color="FFFFFF"/>
              <w:right w:val="single" w:sz="12" w:space="0" w:color="FFFFFF"/>
            </w:tcBorders>
            <w:shd w:val="clear" w:color="000000" w:fill="4472C4"/>
            <w:vAlign w:val="center"/>
            <w:hideMark/>
          </w:tcPr>
          <w:p w14:paraId="4D396636"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SERVIÇOS</w:t>
            </w:r>
          </w:p>
        </w:tc>
        <w:tc>
          <w:tcPr>
            <w:tcW w:w="0" w:type="auto"/>
            <w:tcBorders>
              <w:top w:val="nil"/>
              <w:left w:val="nil"/>
              <w:bottom w:val="single" w:sz="12" w:space="0" w:color="FFFFFF"/>
              <w:right w:val="single" w:sz="12" w:space="0" w:color="FFFFFF"/>
            </w:tcBorders>
            <w:shd w:val="clear" w:color="000000" w:fill="4472C4"/>
            <w:vAlign w:val="center"/>
            <w:hideMark/>
          </w:tcPr>
          <w:p w14:paraId="2E12FAD0"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UNID.</w:t>
            </w:r>
          </w:p>
        </w:tc>
        <w:tc>
          <w:tcPr>
            <w:tcW w:w="0" w:type="auto"/>
            <w:tcBorders>
              <w:top w:val="nil"/>
              <w:left w:val="nil"/>
              <w:bottom w:val="single" w:sz="12" w:space="0" w:color="FFFFFF"/>
              <w:right w:val="single" w:sz="12" w:space="0" w:color="FFFFFF"/>
            </w:tcBorders>
            <w:shd w:val="clear" w:color="000000" w:fill="4472C4"/>
            <w:vAlign w:val="center"/>
            <w:hideMark/>
          </w:tcPr>
          <w:p w14:paraId="292CC532"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QUANT.</w:t>
            </w:r>
          </w:p>
        </w:tc>
        <w:tc>
          <w:tcPr>
            <w:tcW w:w="0" w:type="auto"/>
            <w:tcBorders>
              <w:top w:val="nil"/>
              <w:left w:val="nil"/>
              <w:bottom w:val="single" w:sz="12" w:space="0" w:color="FFFFFF"/>
              <w:right w:val="single" w:sz="12" w:space="0" w:color="FFFFFF"/>
            </w:tcBorders>
            <w:shd w:val="clear" w:color="000000" w:fill="4472C4"/>
            <w:vAlign w:val="center"/>
            <w:hideMark/>
          </w:tcPr>
          <w:p w14:paraId="3595DB84" w14:textId="77777777" w:rsidR="00335180" w:rsidRPr="00504B23" w:rsidRDefault="00335180" w:rsidP="00F9184B">
            <w:pPr>
              <w:spacing w:after="0" w:line="240" w:lineRule="auto"/>
              <w:jc w:val="center"/>
              <w:rPr>
                <w:rFonts w:cs="Calibri"/>
                <w:b/>
                <w:bCs/>
                <w:color w:val="FFFFFF"/>
                <w:sz w:val="18"/>
                <w:szCs w:val="18"/>
              </w:rPr>
            </w:pPr>
            <w:r w:rsidRPr="00504B23">
              <w:rPr>
                <w:rFonts w:cs="Calibri"/>
                <w:b/>
                <w:bCs/>
                <w:color w:val="FFFFFF"/>
                <w:sz w:val="18"/>
                <w:szCs w:val="18"/>
              </w:rPr>
              <w:t>CRITÉRIO DE MEDIÇÃO</w:t>
            </w:r>
          </w:p>
        </w:tc>
      </w:tr>
      <w:tr w:rsidR="00335180" w:rsidRPr="00504B23" w14:paraId="649E0354" w14:textId="77777777" w:rsidTr="00F9184B">
        <w:trPr>
          <w:trHeight w:val="315"/>
        </w:trPr>
        <w:tc>
          <w:tcPr>
            <w:tcW w:w="0" w:type="auto"/>
            <w:tcBorders>
              <w:top w:val="nil"/>
              <w:left w:val="nil"/>
              <w:bottom w:val="nil"/>
              <w:right w:val="nil"/>
            </w:tcBorders>
            <w:shd w:val="clear" w:color="auto" w:fill="auto"/>
            <w:noWrap/>
            <w:vAlign w:val="center"/>
            <w:hideMark/>
          </w:tcPr>
          <w:p w14:paraId="68CAC756" w14:textId="77777777" w:rsidR="00335180" w:rsidRPr="00504B23" w:rsidRDefault="00335180" w:rsidP="00F9184B">
            <w:pPr>
              <w:spacing w:after="0" w:line="240" w:lineRule="auto"/>
              <w:jc w:val="center"/>
              <w:rPr>
                <w:rFonts w:cs="Calibri"/>
                <w:b/>
                <w:bCs/>
                <w:color w:val="FFFFFF"/>
                <w:sz w:val="18"/>
                <w:szCs w:val="18"/>
              </w:rPr>
            </w:pPr>
          </w:p>
        </w:tc>
        <w:tc>
          <w:tcPr>
            <w:tcW w:w="0" w:type="auto"/>
            <w:tcBorders>
              <w:top w:val="nil"/>
              <w:left w:val="nil"/>
              <w:bottom w:val="nil"/>
              <w:right w:val="nil"/>
            </w:tcBorders>
            <w:shd w:val="clear" w:color="auto" w:fill="auto"/>
            <w:vAlign w:val="center"/>
            <w:hideMark/>
          </w:tcPr>
          <w:p w14:paraId="464E2C1F"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3FFF8118"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8085BC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03B57D8C"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B42C668"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1CF29272" w14:textId="2D69A7B2" w:rsidR="00335180" w:rsidRPr="00504B23" w:rsidRDefault="006E4A82" w:rsidP="006E4A82">
            <w:pPr>
              <w:spacing w:after="0" w:line="240" w:lineRule="auto"/>
              <w:jc w:val="center"/>
              <w:rPr>
                <w:rFonts w:cs="Calibri"/>
                <w:b/>
                <w:bCs/>
              </w:rPr>
            </w:pPr>
            <w:r>
              <w:rPr>
                <w:rFonts w:cs="Calibri"/>
                <w:b/>
                <w:bCs/>
              </w:rPr>
              <w:t>8</w:t>
            </w:r>
            <w:r w:rsidR="0088043F">
              <w:rPr>
                <w:rFonts w:cs="Calibri"/>
                <w:b/>
                <w:bCs/>
              </w:rPr>
              <w:t>.1</w:t>
            </w:r>
          </w:p>
        </w:tc>
        <w:tc>
          <w:tcPr>
            <w:tcW w:w="0" w:type="auto"/>
            <w:tcBorders>
              <w:top w:val="nil"/>
              <w:left w:val="nil"/>
              <w:bottom w:val="nil"/>
              <w:right w:val="nil"/>
            </w:tcBorders>
            <w:shd w:val="clear" w:color="auto" w:fill="95B3D7" w:themeFill="accent1" w:themeFillTint="99"/>
            <w:vAlign w:val="center"/>
            <w:hideMark/>
          </w:tcPr>
          <w:p w14:paraId="20E8EC98" w14:textId="18787F1A" w:rsidR="00335180" w:rsidRPr="00504B23" w:rsidRDefault="00335180" w:rsidP="00F9184B">
            <w:pPr>
              <w:spacing w:after="0" w:line="240" w:lineRule="auto"/>
              <w:rPr>
                <w:rFonts w:cs="Calibri"/>
                <w:b/>
                <w:bCs/>
              </w:rPr>
            </w:pPr>
            <w:r>
              <w:rPr>
                <w:rFonts w:cs="Calibri"/>
                <w:b/>
                <w:bCs/>
              </w:rPr>
              <w:t xml:space="preserve">SERVIÇOS INICIAIS </w:t>
            </w:r>
            <w:r w:rsidR="006E4A82">
              <w:rPr>
                <w:rFonts w:cs="Calibri"/>
                <w:b/>
                <w:bCs/>
              </w:rPr>
              <w:t xml:space="preserve">- MAPEAMENTO GPR </w:t>
            </w:r>
          </w:p>
        </w:tc>
        <w:tc>
          <w:tcPr>
            <w:tcW w:w="0" w:type="auto"/>
            <w:tcBorders>
              <w:top w:val="nil"/>
              <w:left w:val="nil"/>
              <w:bottom w:val="nil"/>
              <w:right w:val="nil"/>
            </w:tcBorders>
            <w:shd w:val="clear" w:color="auto" w:fill="95B3D7" w:themeFill="accent1" w:themeFillTint="99"/>
            <w:vAlign w:val="center"/>
            <w:hideMark/>
          </w:tcPr>
          <w:p w14:paraId="22C93A25"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1CC85664"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4CA6E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15823734" w14:textId="77777777" w:rsidTr="00F9184B">
        <w:trPr>
          <w:trHeight w:val="300"/>
        </w:trPr>
        <w:tc>
          <w:tcPr>
            <w:tcW w:w="0" w:type="auto"/>
            <w:tcBorders>
              <w:top w:val="nil"/>
              <w:left w:val="nil"/>
              <w:bottom w:val="nil"/>
              <w:right w:val="nil"/>
            </w:tcBorders>
            <w:shd w:val="clear" w:color="auto" w:fill="B8CCE4" w:themeFill="accent1" w:themeFillTint="66"/>
            <w:noWrap/>
            <w:vAlign w:val="center"/>
            <w:hideMark/>
          </w:tcPr>
          <w:p w14:paraId="0BC246FF" w14:textId="24F84979" w:rsidR="00335180" w:rsidRPr="00504B23" w:rsidRDefault="006E4A82" w:rsidP="006E4A82">
            <w:pPr>
              <w:spacing w:after="0" w:line="240" w:lineRule="auto"/>
              <w:jc w:val="center"/>
              <w:rPr>
                <w:rFonts w:cs="Calibri"/>
                <w:b/>
                <w:bCs/>
              </w:rPr>
            </w:pPr>
            <w:r>
              <w:rPr>
                <w:rFonts w:cs="Calibri"/>
                <w:b/>
                <w:bCs/>
              </w:rPr>
              <w:t>8.1</w:t>
            </w:r>
            <w:r w:rsidR="0088043F">
              <w:rPr>
                <w:rFonts w:cs="Calibri"/>
                <w:b/>
                <w:bCs/>
              </w:rPr>
              <w:t>.1</w:t>
            </w:r>
          </w:p>
        </w:tc>
        <w:tc>
          <w:tcPr>
            <w:tcW w:w="0" w:type="auto"/>
            <w:tcBorders>
              <w:top w:val="nil"/>
              <w:left w:val="nil"/>
              <w:bottom w:val="nil"/>
              <w:right w:val="nil"/>
            </w:tcBorders>
            <w:shd w:val="clear" w:color="auto" w:fill="B8CCE4" w:themeFill="accent1" w:themeFillTint="66"/>
            <w:vAlign w:val="center"/>
            <w:hideMark/>
          </w:tcPr>
          <w:p w14:paraId="372A557E" w14:textId="77777777" w:rsidR="00335180" w:rsidRPr="00504B23" w:rsidRDefault="00335180" w:rsidP="00F9184B">
            <w:pPr>
              <w:spacing w:after="0" w:line="240" w:lineRule="auto"/>
              <w:rPr>
                <w:rFonts w:cs="Calibri"/>
                <w:b/>
                <w:bCs/>
              </w:rPr>
            </w:pPr>
            <w:r>
              <w:rPr>
                <w:rFonts w:cs="Calibri"/>
                <w:b/>
                <w:bCs/>
              </w:rPr>
              <w:t>MOBILIZAÇÃO E DESLOCAMENTO</w:t>
            </w:r>
          </w:p>
        </w:tc>
        <w:tc>
          <w:tcPr>
            <w:tcW w:w="0" w:type="auto"/>
            <w:tcBorders>
              <w:top w:val="nil"/>
              <w:left w:val="nil"/>
              <w:bottom w:val="nil"/>
              <w:right w:val="nil"/>
            </w:tcBorders>
            <w:shd w:val="clear" w:color="auto" w:fill="B8CCE4" w:themeFill="accent1" w:themeFillTint="66"/>
            <w:vAlign w:val="center"/>
            <w:hideMark/>
          </w:tcPr>
          <w:p w14:paraId="6E1E86BB"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B8CCE4" w:themeFill="accent1" w:themeFillTint="66"/>
            <w:vAlign w:val="center"/>
            <w:hideMark/>
          </w:tcPr>
          <w:p w14:paraId="2423AA79"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B8CCE4" w:themeFill="accent1" w:themeFillTint="66"/>
            <w:vAlign w:val="center"/>
            <w:hideMark/>
          </w:tcPr>
          <w:p w14:paraId="074FA539"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4FCE41A"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F8C81E9" w14:textId="7D009AF8" w:rsidR="00335180" w:rsidRPr="00504B23" w:rsidRDefault="006428CF" w:rsidP="006428CF">
            <w:pPr>
              <w:spacing w:after="0" w:line="240" w:lineRule="auto"/>
              <w:jc w:val="center"/>
              <w:rPr>
                <w:rFonts w:cs="Calibri"/>
                <w:color w:val="44546A"/>
              </w:rPr>
            </w:pPr>
            <w:r>
              <w:rPr>
                <w:rFonts w:cs="Calibri"/>
                <w:color w:val="44546A"/>
              </w:rPr>
              <w:lastRenderedPageBreak/>
              <w:t>8.</w:t>
            </w:r>
            <w:r w:rsidR="006E4A82">
              <w:rPr>
                <w:rFonts w:cs="Calibri"/>
                <w:color w:val="44546A"/>
              </w:rPr>
              <w:t>1.1</w:t>
            </w:r>
            <w:r w:rsidR="0088043F">
              <w:rPr>
                <w:rFonts w:cs="Calibri"/>
                <w:color w:val="44546A"/>
              </w:rPr>
              <w:t>.2</w:t>
            </w:r>
          </w:p>
        </w:tc>
        <w:tc>
          <w:tcPr>
            <w:tcW w:w="0" w:type="auto"/>
            <w:tcBorders>
              <w:top w:val="nil"/>
              <w:left w:val="nil"/>
              <w:bottom w:val="single" w:sz="4" w:space="0" w:color="4472C4"/>
              <w:right w:val="nil"/>
            </w:tcBorders>
            <w:shd w:val="clear" w:color="auto" w:fill="auto"/>
            <w:vAlign w:val="center"/>
            <w:hideMark/>
          </w:tcPr>
          <w:p w14:paraId="0C608E15" w14:textId="77777777" w:rsidR="00335180" w:rsidRPr="00504B23" w:rsidRDefault="00335180" w:rsidP="00F9184B">
            <w:pPr>
              <w:spacing w:after="0" w:line="240" w:lineRule="auto"/>
              <w:rPr>
                <w:rFonts w:cs="Calibri"/>
                <w:color w:val="44546A"/>
              </w:rPr>
            </w:pPr>
            <w:r>
              <w:rPr>
                <w:rFonts w:cs="Calibri"/>
                <w:color w:val="44546A"/>
              </w:rPr>
              <w:t>MOBILIZAÇÃO DE EQUIPAMENTOS, CONTÊINERES E EQUIPE</w:t>
            </w:r>
          </w:p>
        </w:tc>
        <w:tc>
          <w:tcPr>
            <w:tcW w:w="0" w:type="auto"/>
            <w:tcBorders>
              <w:top w:val="nil"/>
              <w:left w:val="nil"/>
              <w:bottom w:val="single" w:sz="4" w:space="0" w:color="4472C4"/>
              <w:right w:val="nil"/>
            </w:tcBorders>
            <w:shd w:val="clear" w:color="auto" w:fill="auto"/>
            <w:vAlign w:val="center"/>
            <w:hideMark/>
          </w:tcPr>
          <w:p w14:paraId="6F37653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B32C18D"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25381EA8" w14:textId="5CDE1D69" w:rsidR="00335180" w:rsidRPr="00504B23" w:rsidRDefault="00335180" w:rsidP="00F573FB">
            <w:pPr>
              <w:spacing w:after="0" w:line="240" w:lineRule="auto"/>
              <w:rPr>
                <w:rFonts w:cs="Calibri"/>
                <w:color w:val="44546A"/>
              </w:rPr>
            </w:pPr>
            <w:r w:rsidRPr="00504B23">
              <w:rPr>
                <w:rFonts w:cs="Calibri"/>
                <w:color w:val="44546A"/>
              </w:rPr>
              <w:t xml:space="preserve">SERÁ MEDIDO </w:t>
            </w:r>
            <w:r w:rsidR="00F573FB">
              <w:rPr>
                <w:rFonts w:cs="Calibri"/>
                <w:color w:val="44546A"/>
              </w:rPr>
              <w:t>MOBILIZAÇÃO</w:t>
            </w:r>
            <w:r>
              <w:rPr>
                <w:rFonts w:cs="Calibri"/>
                <w:color w:val="44546A"/>
              </w:rPr>
              <w:t>,</w:t>
            </w:r>
            <w:r w:rsidRPr="0032119F">
              <w:rPr>
                <w:rFonts w:cs="Calibri"/>
                <w:color w:val="44546A"/>
              </w:rPr>
              <w:t xml:space="preserve"> SENDO ADOTADO O SEGUINTE PERCENTUA</w:t>
            </w:r>
            <w:r>
              <w:rPr>
                <w:rFonts w:cs="Calibri"/>
                <w:color w:val="44546A"/>
              </w:rPr>
              <w:t>L</w:t>
            </w:r>
            <w:r w:rsidRPr="0032119F">
              <w:rPr>
                <w:rFonts w:cs="Calibri"/>
                <w:color w:val="44546A"/>
              </w:rPr>
              <w:t xml:space="preserve"> DE MEDIÇÃO:</w:t>
            </w:r>
            <w:r>
              <w:rPr>
                <w:rFonts w:cs="Calibri"/>
                <w:color w:val="44546A"/>
              </w:rPr>
              <w:t xml:space="preserve"> 10%</w:t>
            </w:r>
          </w:p>
        </w:tc>
      </w:tr>
      <w:tr w:rsidR="00335180" w:rsidRPr="00504B23" w14:paraId="22FB5F53" w14:textId="77777777" w:rsidTr="00F9184B">
        <w:trPr>
          <w:trHeight w:val="300"/>
        </w:trPr>
        <w:tc>
          <w:tcPr>
            <w:tcW w:w="0" w:type="auto"/>
            <w:tcBorders>
              <w:top w:val="nil"/>
              <w:left w:val="nil"/>
              <w:bottom w:val="nil"/>
              <w:right w:val="nil"/>
            </w:tcBorders>
            <w:shd w:val="clear" w:color="auto" w:fill="auto"/>
            <w:noWrap/>
            <w:vAlign w:val="center"/>
            <w:hideMark/>
          </w:tcPr>
          <w:p w14:paraId="24C7A7D1"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7DC5D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61B4C1A"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43657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7498BF9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A8E1CBE" w14:textId="77777777" w:rsidTr="00F9184B">
        <w:trPr>
          <w:trHeight w:val="300"/>
        </w:trPr>
        <w:tc>
          <w:tcPr>
            <w:tcW w:w="0" w:type="auto"/>
            <w:tcBorders>
              <w:top w:val="nil"/>
              <w:left w:val="nil"/>
              <w:bottom w:val="nil"/>
              <w:right w:val="nil"/>
            </w:tcBorders>
            <w:shd w:val="clear" w:color="auto" w:fill="95B3D7" w:themeFill="accent1" w:themeFillTint="99"/>
            <w:noWrap/>
            <w:vAlign w:val="center"/>
            <w:hideMark/>
          </w:tcPr>
          <w:p w14:paraId="2084A7AE" w14:textId="464C4F25" w:rsidR="00335180" w:rsidRPr="00504B23" w:rsidRDefault="006428CF" w:rsidP="00F9184B">
            <w:pPr>
              <w:spacing w:after="0" w:line="240" w:lineRule="auto"/>
              <w:jc w:val="center"/>
              <w:rPr>
                <w:rFonts w:cs="Calibri"/>
                <w:b/>
                <w:bCs/>
              </w:rPr>
            </w:pPr>
            <w:r>
              <w:rPr>
                <w:rFonts w:cs="Calibri"/>
                <w:b/>
                <w:bCs/>
              </w:rPr>
              <w:t>9</w:t>
            </w:r>
            <w:r w:rsidR="00335180" w:rsidRPr="00504B23">
              <w:rPr>
                <w:rFonts w:cs="Calibri"/>
                <w:b/>
                <w:bCs/>
              </w:rPr>
              <w:t>.0</w:t>
            </w:r>
          </w:p>
        </w:tc>
        <w:tc>
          <w:tcPr>
            <w:tcW w:w="0" w:type="auto"/>
            <w:tcBorders>
              <w:top w:val="nil"/>
              <w:left w:val="nil"/>
              <w:bottom w:val="nil"/>
              <w:right w:val="nil"/>
            </w:tcBorders>
            <w:shd w:val="clear" w:color="auto" w:fill="95B3D7" w:themeFill="accent1" w:themeFillTint="99"/>
            <w:vAlign w:val="center"/>
            <w:hideMark/>
          </w:tcPr>
          <w:p w14:paraId="1C217E5A" w14:textId="18811A57" w:rsidR="00335180" w:rsidRPr="00504B23" w:rsidRDefault="00335180" w:rsidP="00F9184B">
            <w:pPr>
              <w:spacing w:after="0" w:line="240" w:lineRule="auto"/>
              <w:rPr>
                <w:rFonts w:cs="Calibri"/>
                <w:b/>
                <w:bCs/>
              </w:rPr>
            </w:pPr>
            <w:r>
              <w:rPr>
                <w:rFonts w:cs="Calibri"/>
                <w:b/>
                <w:bCs/>
              </w:rPr>
              <w:t>MAPEAMENTO GPR</w:t>
            </w:r>
          </w:p>
        </w:tc>
        <w:tc>
          <w:tcPr>
            <w:tcW w:w="0" w:type="auto"/>
            <w:tcBorders>
              <w:top w:val="nil"/>
              <w:left w:val="nil"/>
              <w:bottom w:val="nil"/>
              <w:right w:val="nil"/>
            </w:tcBorders>
            <w:shd w:val="clear" w:color="auto" w:fill="95B3D7" w:themeFill="accent1" w:themeFillTint="99"/>
            <w:vAlign w:val="center"/>
            <w:hideMark/>
          </w:tcPr>
          <w:p w14:paraId="4BF908C1" w14:textId="77777777" w:rsidR="00335180" w:rsidRPr="00504B23" w:rsidRDefault="00335180" w:rsidP="00F9184B">
            <w:pPr>
              <w:spacing w:after="0" w:line="240" w:lineRule="auto"/>
              <w:rPr>
                <w:rFonts w:cs="Calibri"/>
                <w:b/>
                <w:bCs/>
              </w:rPr>
            </w:pPr>
          </w:p>
        </w:tc>
        <w:tc>
          <w:tcPr>
            <w:tcW w:w="0" w:type="auto"/>
            <w:tcBorders>
              <w:top w:val="nil"/>
              <w:left w:val="nil"/>
              <w:bottom w:val="nil"/>
              <w:right w:val="nil"/>
            </w:tcBorders>
            <w:shd w:val="clear" w:color="auto" w:fill="95B3D7" w:themeFill="accent1" w:themeFillTint="99"/>
            <w:vAlign w:val="center"/>
            <w:hideMark/>
          </w:tcPr>
          <w:p w14:paraId="2BD1A796"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95B3D7" w:themeFill="accent1" w:themeFillTint="99"/>
            <w:vAlign w:val="center"/>
            <w:hideMark/>
          </w:tcPr>
          <w:p w14:paraId="2516E64F"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37B08350" w14:textId="77777777" w:rsidTr="00F9184B">
        <w:trPr>
          <w:trHeight w:val="600"/>
        </w:trPr>
        <w:tc>
          <w:tcPr>
            <w:tcW w:w="0" w:type="auto"/>
            <w:tcBorders>
              <w:top w:val="nil"/>
              <w:left w:val="nil"/>
              <w:bottom w:val="single" w:sz="4" w:space="0" w:color="4472C4"/>
              <w:right w:val="nil"/>
            </w:tcBorders>
            <w:shd w:val="clear" w:color="auto" w:fill="auto"/>
            <w:noWrap/>
            <w:vAlign w:val="center"/>
            <w:hideMark/>
          </w:tcPr>
          <w:p w14:paraId="38F1A022" w14:textId="410A3AC8" w:rsidR="00335180" w:rsidRPr="00504B23" w:rsidRDefault="006428CF" w:rsidP="00F9184B">
            <w:pPr>
              <w:spacing w:after="0" w:line="240" w:lineRule="auto"/>
              <w:jc w:val="center"/>
              <w:rPr>
                <w:rFonts w:cs="Calibri"/>
                <w:color w:val="44546A"/>
              </w:rPr>
            </w:pPr>
            <w:r>
              <w:rPr>
                <w:rFonts w:cs="Calibri"/>
                <w:color w:val="44546A"/>
              </w:rPr>
              <w:t>9</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hideMark/>
          </w:tcPr>
          <w:p w14:paraId="2898FC9D" w14:textId="4DD33513" w:rsidR="00335180" w:rsidRPr="00504B23" w:rsidRDefault="00335180" w:rsidP="00F9184B">
            <w:pPr>
              <w:spacing w:after="0" w:line="240" w:lineRule="auto"/>
              <w:rPr>
                <w:rFonts w:cs="Calibri"/>
                <w:color w:val="44546A"/>
              </w:rPr>
            </w:pPr>
            <w:r>
              <w:rPr>
                <w:rFonts w:cs="Calibri"/>
                <w:color w:val="44546A"/>
              </w:rPr>
              <w:t xml:space="preserve">LEVANTAMENTO DE CAMPO COM GEORADAR </w:t>
            </w:r>
            <w:r w:rsidRPr="0032119F">
              <w:rPr>
                <w:rFonts w:cs="Calibri"/>
                <w:color w:val="44546A"/>
              </w:rPr>
              <w:t xml:space="preserve"> </w:t>
            </w:r>
          </w:p>
        </w:tc>
        <w:tc>
          <w:tcPr>
            <w:tcW w:w="0" w:type="auto"/>
            <w:tcBorders>
              <w:top w:val="nil"/>
              <w:left w:val="nil"/>
              <w:bottom w:val="single" w:sz="4" w:space="0" w:color="4472C4"/>
              <w:right w:val="nil"/>
            </w:tcBorders>
            <w:shd w:val="clear" w:color="auto" w:fill="auto"/>
            <w:vAlign w:val="center"/>
            <w:hideMark/>
          </w:tcPr>
          <w:p w14:paraId="101FD8B9"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hideMark/>
          </w:tcPr>
          <w:p w14:paraId="30C9E1D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hideMark/>
          </w:tcPr>
          <w:p w14:paraId="4BE9A429" w14:textId="05952F57"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LEVANTAMENTOS DE CAMPO REGISTRADOS EM RDO E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5D4B956E" w14:textId="77777777" w:rsidR="00335180" w:rsidRPr="00504B23" w:rsidRDefault="00335180" w:rsidP="00F9184B">
            <w:pPr>
              <w:spacing w:after="0" w:line="240" w:lineRule="auto"/>
              <w:rPr>
                <w:rFonts w:cs="Calibri"/>
                <w:color w:val="44546A"/>
              </w:rPr>
            </w:pPr>
          </w:p>
        </w:tc>
      </w:tr>
      <w:tr w:rsidR="00335180" w:rsidRPr="00504B23" w14:paraId="49E8D5D2"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hideMark/>
          </w:tcPr>
          <w:p w14:paraId="09AA728D" w14:textId="1F5F1330" w:rsidR="00335180" w:rsidRPr="00504B23" w:rsidRDefault="006428CF" w:rsidP="00F9184B">
            <w:pPr>
              <w:spacing w:after="0" w:line="240" w:lineRule="auto"/>
              <w:jc w:val="center"/>
              <w:rPr>
                <w:rFonts w:cs="Calibri"/>
                <w:color w:val="44546A"/>
              </w:rPr>
            </w:pPr>
            <w:r>
              <w:rPr>
                <w:rFonts w:cs="Calibri"/>
                <w:b/>
                <w:bCs/>
              </w:rPr>
              <w:t>10</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hideMark/>
          </w:tcPr>
          <w:p w14:paraId="6AF94092" w14:textId="5088F6D3" w:rsidR="00335180" w:rsidRPr="00504B23" w:rsidRDefault="00335180" w:rsidP="00F9184B">
            <w:pPr>
              <w:spacing w:after="0" w:line="240" w:lineRule="auto"/>
              <w:rPr>
                <w:rFonts w:cs="Calibri"/>
                <w:color w:val="44546A"/>
              </w:rPr>
            </w:pPr>
            <w:r>
              <w:rPr>
                <w:rFonts w:cs="Calibri"/>
                <w:b/>
                <w:bCs/>
              </w:rPr>
              <w:t>PROCESSAMENTO DOS DADOS DO MAPEAMENTO GPR</w:t>
            </w:r>
          </w:p>
        </w:tc>
        <w:tc>
          <w:tcPr>
            <w:tcW w:w="0" w:type="auto"/>
            <w:tcBorders>
              <w:top w:val="nil"/>
              <w:left w:val="nil"/>
              <w:bottom w:val="single" w:sz="4" w:space="0" w:color="4472C4"/>
              <w:right w:val="nil"/>
            </w:tcBorders>
            <w:shd w:val="clear" w:color="auto" w:fill="95B3D7" w:themeFill="accent1" w:themeFillTint="99"/>
            <w:vAlign w:val="center"/>
            <w:hideMark/>
          </w:tcPr>
          <w:p w14:paraId="772F0777"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623E45C2"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hideMark/>
          </w:tcPr>
          <w:p w14:paraId="0A07021D" w14:textId="77777777" w:rsidR="00335180" w:rsidRPr="00504B23" w:rsidRDefault="00335180" w:rsidP="00F9184B">
            <w:pPr>
              <w:spacing w:after="0" w:line="240" w:lineRule="auto"/>
              <w:rPr>
                <w:rFonts w:cs="Calibri"/>
                <w:color w:val="44546A"/>
              </w:rPr>
            </w:pPr>
          </w:p>
        </w:tc>
      </w:tr>
      <w:tr w:rsidR="00335180" w:rsidRPr="00504B23" w14:paraId="198EDF6E"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45FB77A" w14:textId="24BBBA6D" w:rsidR="00335180" w:rsidRPr="00504B23" w:rsidRDefault="006428CF" w:rsidP="00F9184B">
            <w:pPr>
              <w:spacing w:after="0" w:line="240" w:lineRule="auto"/>
              <w:jc w:val="center"/>
              <w:rPr>
                <w:rFonts w:cs="Calibri"/>
                <w:color w:val="44546A"/>
              </w:rPr>
            </w:pPr>
            <w:r>
              <w:rPr>
                <w:rFonts w:cs="Calibri"/>
                <w:color w:val="44546A"/>
              </w:rPr>
              <w:t>10</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670E8328" w14:textId="441D0B46" w:rsidR="00335180" w:rsidRPr="0032119F" w:rsidRDefault="00335180" w:rsidP="00335180">
            <w:pPr>
              <w:spacing w:after="0" w:line="240" w:lineRule="auto"/>
              <w:rPr>
                <w:rFonts w:cs="Calibri"/>
                <w:color w:val="44546A"/>
              </w:rPr>
            </w:pPr>
            <w:r>
              <w:rPr>
                <w:rFonts w:cs="Calibri"/>
                <w:color w:val="44546A"/>
              </w:rPr>
              <w:t>DESENVOLVIMENTO DO PROCESSAMENTO DE DADOS COLETADOS EM CAMPO COM O GEORADAR</w:t>
            </w:r>
          </w:p>
        </w:tc>
        <w:tc>
          <w:tcPr>
            <w:tcW w:w="0" w:type="auto"/>
            <w:tcBorders>
              <w:top w:val="nil"/>
              <w:left w:val="nil"/>
              <w:bottom w:val="single" w:sz="4" w:space="0" w:color="4472C4"/>
              <w:right w:val="nil"/>
            </w:tcBorders>
            <w:shd w:val="clear" w:color="auto" w:fill="auto"/>
            <w:vAlign w:val="center"/>
          </w:tcPr>
          <w:p w14:paraId="32CA8C7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1F7AAF02"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40989F0B" w14:textId="080706BC"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RELATÓRIOS E ARQUIVOS COM DADOS COLETADOS EM CAMPO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3A1A2F21" w14:textId="77777777" w:rsidR="00335180" w:rsidRPr="0032119F" w:rsidRDefault="00335180" w:rsidP="00F9184B">
            <w:pPr>
              <w:spacing w:after="0" w:line="240" w:lineRule="auto"/>
              <w:rPr>
                <w:rFonts w:cs="Calibri"/>
                <w:color w:val="44546A"/>
              </w:rPr>
            </w:pPr>
          </w:p>
        </w:tc>
      </w:tr>
      <w:tr w:rsidR="00335180" w:rsidRPr="00504B23" w14:paraId="4C9D0C2F"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191E3BA8" w14:textId="52F32F03" w:rsidR="00335180" w:rsidRPr="00504B23" w:rsidRDefault="006428CF" w:rsidP="00F9184B">
            <w:pPr>
              <w:spacing w:after="0" w:line="240" w:lineRule="auto"/>
              <w:jc w:val="center"/>
              <w:rPr>
                <w:rFonts w:cs="Calibri"/>
                <w:color w:val="44546A"/>
              </w:rPr>
            </w:pPr>
            <w:r>
              <w:rPr>
                <w:rFonts w:cs="Calibri"/>
                <w:b/>
                <w:bCs/>
              </w:rPr>
              <w:t>11</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37E35474" w14:textId="62679401" w:rsidR="00335180" w:rsidRDefault="00335180" w:rsidP="00F9184B">
            <w:pPr>
              <w:spacing w:after="0" w:line="240" w:lineRule="auto"/>
              <w:rPr>
                <w:rFonts w:cs="Calibri"/>
                <w:color w:val="44546A"/>
              </w:rPr>
            </w:pPr>
            <w:r>
              <w:rPr>
                <w:rFonts w:cs="Calibri"/>
                <w:b/>
                <w:bCs/>
              </w:rPr>
              <w:t xml:space="preserve">ELABORAÇÃO DOS DESENHOS 2D </w:t>
            </w:r>
          </w:p>
        </w:tc>
        <w:tc>
          <w:tcPr>
            <w:tcW w:w="0" w:type="auto"/>
            <w:tcBorders>
              <w:top w:val="nil"/>
              <w:left w:val="nil"/>
              <w:bottom w:val="single" w:sz="4" w:space="0" w:color="4472C4"/>
              <w:right w:val="nil"/>
            </w:tcBorders>
            <w:shd w:val="clear" w:color="auto" w:fill="95B3D7" w:themeFill="accent1" w:themeFillTint="99"/>
            <w:vAlign w:val="center"/>
          </w:tcPr>
          <w:p w14:paraId="272BB75D"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2640BA"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7D8E0685" w14:textId="77777777" w:rsidR="00335180" w:rsidRPr="0032119F" w:rsidRDefault="00335180" w:rsidP="00F9184B">
            <w:pPr>
              <w:spacing w:after="0" w:line="240" w:lineRule="auto"/>
              <w:rPr>
                <w:rFonts w:cs="Calibri"/>
                <w:color w:val="44546A"/>
              </w:rPr>
            </w:pPr>
          </w:p>
        </w:tc>
      </w:tr>
      <w:tr w:rsidR="00335180" w:rsidRPr="00504B23" w14:paraId="2F6EC854"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FE94842" w14:textId="443B795D" w:rsidR="00335180" w:rsidRPr="00504B23" w:rsidRDefault="006428CF" w:rsidP="00F9184B">
            <w:pPr>
              <w:spacing w:after="0" w:line="240" w:lineRule="auto"/>
              <w:jc w:val="center"/>
              <w:rPr>
                <w:rFonts w:cs="Calibri"/>
                <w:color w:val="44546A"/>
              </w:rPr>
            </w:pPr>
            <w:r>
              <w:rPr>
                <w:rFonts w:cs="Calibri"/>
                <w:color w:val="44546A"/>
              </w:rPr>
              <w:t>11</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85D601" w14:textId="47B2612D" w:rsidR="00335180" w:rsidRDefault="00335180" w:rsidP="00F9184B">
            <w:pPr>
              <w:spacing w:after="0" w:line="240" w:lineRule="auto"/>
              <w:rPr>
                <w:rFonts w:cs="Calibri"/>
                <w:color w:val="44546A"/>
              </w:rPr>
            </w:pPr>
            <w:r>
              <w:rPr>
                <w:rFonts w:cs="Calibri"/>
                <w:color w:val="44546A"/>
              </w:rPr>
              <w:t>DESENVOLVIMENTO DOS DESENHOS 2D (GEORREFERENCIADO)</w:t>
            </w:r>
          </w:p>
        </w:tc>
        <w:tc>
          <w:tcPr>
            <w:tcW w:w="0" w:type="auto"/>
            <w:tcBorders>
              <w:top w:val="nil"/>
              <w:left w:val="nil"/>
              <w:bottom w:val="single" w:sz="4" w:space="0" w:color="4472C4"/>
              <w:right w:val="nil"/>
            </w:tcBorders>
            <w:shd w:val="clear" w:color="auto" w:fill="auto"/>
            <w:vAlign w:val="center"/>
          </w:tcPr>
          <w:p w14:paraId="706FCFE2"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0C87041F"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2B5C5D8" w14:textId="76BFBD02"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DOS </w:t>
            </w:r>
            <w:r w:rsidR="00F573FB">
              <w:rPr>
                <w:rFonts w:cs="Calibri"/>
                <w:color w:val="44546A"/>
              </w:rPr>
              <w:t>DESENHOS 2D GEORREFERENCIADOS</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30</w:t>
            </w:r>
            <w:r w:rsidRPr="00642226">
              <w:rPr>
                <w:rFonts w:cs="Calibri"/>
                <w:color w:val="244061" w:themeColor="accent1" w:themeShade="80"/>
              </w:rPr>
              <w:t>%;</w:t>
            </w:r>
          </w:p>
          <w:p w14:paraId="0273CC3C" w14:textId="77777777" w:rsidR="00335180" w:rsidRPr="0032119F" w:rsidRDefault="00335180" w:rsidP="00F9184B">
            <w:pPr>
              <w:spacing w:after="0" w:line="240" w:lineRule="auto"/>
              <w:rPr>
                <w:rFonts w:cs="Calibri"/>
                <w:color w:val="44546A"/>
              </w:rPr>
            </w:pPr>
          </w:p>
        </w:tc>
      </w:tr>
      <w:tr w:rsidR="00335180" w:rsidRPr="00504B23" w14:paraId="679DF9EE"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480810A4" w14:textId="115C5B25" w:rsidR="00335180" w:rsidRDefault="006428CF" w:rsidP="00F9184B">
            <w:pPr>
              <w:spacing w:after="0" w:line="240" w:lineRule="auto"/>
              <w:jc w:val="center"/>
              <w:rPr>
                <w:rFonts w:cs="Calibri"/>
                <w:color w:val="44546A"/>
              </w:rPr>
            </w:pPr>
            <w:r>
              <w:rPr>
                <w:rFonts w:cs="Calibri"/>
                <w:b/>
                <w:bCs/>
              </w:rPr>
              <w:t>12</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7873310D" w14:textId="2531BF58" w:rsidR="00335180" w:rsidRDefault="00335180" w:rsidP="00F9184B">
            <w:pPr>
              <w:spacing w:after="0" w:line="240" w:lineRule="auto"/>
              <w:rPr>
                <w:rFonts w:cs="Calibri"/>
                <w:color w:val="44546A"/>
              </w:rPr>
            </w:pPr>
            <w:r>
              <w:rPr>
                <w:rFonts w:cs="Calibri"/>
                <w:b/>
                <w:bCs/>
              </w:rPr>
              <w:t xml:space="preserve">ELABORAÇÃO DO RELATÓRIO TÉCNICO </w:t>
            </w:r>
          </w:p>
        </w:tc>
        <w:tc>
          <w:tcPr>
            <w:tcW w:w="0" w:type="auto"/>
            <w:tcBorders>
              <w:top w:val="nil"/>
              <w:left w:val="nil"/>
              <w:bottom w:val="single" w:sz="4" w:space="0" w:color="4472C4"/>
              <w:right w:val="nil"/>
            </w:tcBorders>
            <w:shd w:val="clear" w:color="auto" w:fill="95B3D7" w:themeFill="accent1" w:themeFillTint="99"/>
            <w:vAlign w:val="center"/>
          </w:tcPr>
          <w:p w14:paraId="762DB8E1"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531A8500"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B6D352E" w14:textId="77777777" w:rsidR="00335180" w:rsidRPr="0032119F" w:rsidRDefault="00335180" w:rsidP="00F9184B">
            <w:pPr>
              <w:spacing w:after="0" w:line="240" w:lineRule="auto"/>
              <w:rPr>
                <w:rFonts w:cs="Calibri"/>
                <w:color w:val="44546A"/>
              </w:rPr>
            </w:pPr>
          </w:p>
        </w:tc>
      </w:tr>
      <w:tr w:rsidR="00335180" w:rsidRPr="00504B23" w14:paraId="7CF74DF0"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3289FF98" w14:textId="1B0D65F7" w:rsidR="00335180" w:rsidRDefault="006428CF" w:rsidP="00F9184B">
            <w:pPr>
              <w:spacing w:after="0" w:line="240" w:lineRule="auto"/>
              <w:jc w:val="center"/>
              <w:rPr>
                <w:rFonts w:cs="Calibri"/>
                <w:color w:val="44546A"/>
              </w:rPr>
            </w:pPr>
            <w:r>
              <w:rPr>
                <w:rFonts w:cs="Calibri"/>
                <w:color w:val="44546A"/>
              </w:rPr>
              <w:t>12</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731F45C7" w14:textId="78FD0DED" w:rsidR="00335180" w:rsidRDefault="00335180" w:rsidP="00335180">
            <w:pPr>
              <w:spacing w:after="0" w:line="240" w:lineRule="auto"/>
              <w:rPr>
                <w:rFonts w:cs="Calibri"/>
                <w:color w:val="44546A"/>
              </w:rPr>
            </w:pPr>
            <w:r>
              <w:rPr>
                <w:rFonts w:cs="Calibri"/>
                <w:color w:val="44546A"/>
              </w:rPr>
              <w:t>DESENVOLVIMENTO DE RELATÓRIO TÉCNICO</w:t>
            </w:r>
          </w:p>
        </w:tc>
        <w:tc>
          <w:tcPr>
            <w:tcW w:w="0" w:type="auto"/>
            <w:tcBorders>
              <w:top w:val="nil"/>
              <w:left w:val="nil"/>
              <w:bottom w:val="single" w:sz="4" w:space="0" w:color="4472C4"/>
              <w:right w:val="nil"/>
            </w:tcBorders>
            <w:shd w:val="clear" w:color="auto" w:fill="auto"/>
            <w:vAlign w:val="center"/>
          </w:tcPr>
          <w:p w14:paraId="11C4E226"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9249336"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1B305C6E" w14:textId="353BBBD1" w:rsidR="00335180" w:rsidRPr="00642226" w:rsidRDefault="00335180" w:rsidP="00F9184B">
            <w:pPr>
              <w:spacing w:after="0" w:line="240" w:lineRule="auto"/>
              <w:rPr>
                <w:rFonts w:cs="Calibri"/>
                <w:color w:val="244061" w:themeColor="accent1" w:themeShade="80"/>
              </w:rPr>
            </w:pPr>
            <w:r w:rsidRPr="0032119F">
              <w:rPr>
                <w:rFonts w:cs="Calibri"/>
                <w:color w:val="44546A"/>
              </w:rPr>
              <w:t xml:space="preserve">SERÁ MEDIDO CONFORME ENTREGA E VALIDAÇÃO </w:t>
            </w:r>
            <w:r w:rsidR="00F573FB">
              <w:rPr>
                <w:rFonts w:cs="Calibri"/>
                <w:color w:val="44546A"/>
              </w:rPr>
              <w:t>DO RELATÓRIO TÉCNICO</w:t>
            </w:r>
            <w:r w:rsidRPr="0032119F">
              <w:rPr>
                <w:rFonts w:cs="Calibri"/>
                <w:color w:val="44546A"/>
              </w:rPr>
              <w:t>, SENDO ADOTADO OS SEGUINTES PERCENTUAIS DE MEDIÇÃO:</w:t>
            </w:r>
            <w:r w:rsidRPr="0032119F">
              <w:rPr>
                <w:rFonts w:cs="Calibri"/>
                <w:color w:val="44546A"/>
              </w:rPr>
              <w:br/>
            </w:r>
            <w:r>
              <w:rPr>
                <w:rFonts w:cs="Calibri"/>
                <w:color w:val="244061" w:themeColor="accent1" w:themeShade="80"/>
              </w:rPr>
              <w:t>10</w:t>
            </w:r>
            <w:r w:rsidRPr="00642226">
              <w:rPr>
                <w:rFonts w:cs="Calibri"/>
                <w:color w:val="244061" w:themeColor="accent1" w:themeShade="80"/>
              </w:rPr>
              <w:t>%;</w:t>
            </w:r>
          </w:p>
          <w:p w14:paraId="2956AB53" w14:textId="77777777" w:rsidR="00335180" w:rsidRPr="0032119F" w:rsidRDefault="00335180" w:rsidP="00F9184B">
            <w:pPr>
              <w:spacing w:after="0" w:line="240" w:lineRule="auto"/>
              <w:rPr>
                <w:rFonts w:cs="Calibri"/>
                <w:color w:val="44546A"/>
              </w:rPr>
            </w:pPr>
          </w:p>
        </w:tc>
      </w:tr>
      <w:tr w:rsidR="00335180" w:rsidRPr="00504B23" w14:paraId="5384239A" w14:textId="77777777" w:rsidTr="00F9184B">
        <w:trPr>
          <w:trHeight w:val="600"/>
        </w:trPr>
        <w:tc>
          <w:tcPr>
            <w:tcW w:w="0" w:type="auto"/>
            <w:tcBorders>
              <w:top w:val="nil"/>
              <w:left w:val="nil"/>
              <w:bottom w:val="single" w:sz="4" w:space="0" w:color="4472C4"/>
              <w:right w:val="nil"/>
            </w:tcBorders>
            <w:shd w:val="clear" w:color="auto" w:fill="95B3D7" w:themeFill="accent1" w:themeFillTint="99"/>
            <w:noWrap/>
            <w:vAlign w:val="center"/>
          </w:tcPr>
          <w:p w14:paraId="570803A2" w14:textId="4BF46C6A" w:rsidR="00335180" w:rsidRDefault="006428CF" w:rsidP="00F9184B">
            <w:pPr>
              <w:spacing w:after="0" w:line="240" w:lineRule="auto"/>
              <w:jc w:val="center"/>
              <w:rPr>
                <w:rFonts w:cs="Calibri"/>
                <w:color w:val="44546A"/>
              </w:rPr>
            </w:pPr>
            <w:r>
              <w:rPr>
                <w:rFonts w:cs="Calibri"/>
                <w:b/>
                <w:bCs/>
              </w:rPr>
              <w:t>13</w:t>
            </w:r>
            <w:r w:rsidR="00335180" w:rsidRPr="00504B23">
              <w:rPr>
                <w:rFonts w:cs="Calibri"/>
                <w:b/>
                <w:bCs/>
              </w:rPr>
              <w:t>.0</w:t>
            </w:r>
          </w:p>
        </w:tc>
        <w:tc>
          <w:tcPr>
            <w:tcW w:w="0" w:type="auto"/>
            <w:tcBorders>
              <w:top w:val="nil"/>
              <w:left w:val="nil"/>
              <w:bottom w:val="single" w:sz="4" w:space="0" w:color="4472C4"/>
              <w:right w:val="nil"/>
            </w:tcBorders>
            <w:shd w:val="clear" w:color="auto" w:fill="95B3D7" w:themeFill="accent1" w:themeFillTint="99"/>
            <w:vAlign w:val="center"/>
          </w:tcPr>
          <w:p w14:paraId="69805369" w14:textId="13883396" w:rsidR="00335180" w:rsidRDefault="00335180" w:rsidP="00F9184B">
            <w:pPr>
              <w:spacing w:after="0" w:line="240" w:lineRule="auto"/>
              <w:rPr>
                <w:rFonts w:cs="Calibri"/>
                <w:color w:val="44546A"/>
              </w:rPr>
            </w:pPr>
            <w:r>
              <w:rPr>
                <w:rFonts w:cs="Calibri"/>
                <w:b/>
                <w:bCs/>
              </w:rPr>
              <w:t>DESMOBILIZAÇÃO</w:t>
            </w:r>
            <w:r w:rsidR="006E4A82">
              <w:rPr>
                <w:rFonts w:cs="Calibri"/>
                <w:b/>
                <w:bCs/>
              </w:rPr>
              <w:t xml:space="preserve"> - MAPEAMENTO GPR</w:t>
            </w:r>
            <w:r>
              <w:rPr>
                <w:rFonts w:cs="Calibri"/>
                <w:b/>
                <w:bCs/>
              </w:rPr>
              <w:t xml:space="preserve"> </w:t>
            </w:r>
          </w:p>
        </w:tc>
        <w:tc>
          <w:tcPr>
            <w:tcW w:w="0" w:type="auto"/>
            <w:tcBorders>
              <w:top w:val="nil"/>
              <w:left w:val="nil"/>
              <w:bottom w:val="single" w:sz="4" w:space="0" w:color="4472C4"/>
              <w:right w:val="nil"/>
            </w:tcBorders>
            <w:shd w:val="clear" w:color="auto" w:fill="95B3D7" w:themeFill="accent1" w:themeFillTint="99"/>
            <w:vAlign w:val="center"/>
          </w:tcPr>
          <w:p w14:paraId="7B0CE31E" w14:textId="77777777" w:rsidR="00335180" w:rsidRPr="00504B23" w:rsidRDefault="00335180" w:rsidP="00F9184B">
            <w:pPr>
              <w:spacing w:after="0" w:line="240" w:lineRule="auto"/>
              <w:jc w:val="center"/>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3871FF65" w14:textId="77777777" w:rsidR="00335180" w:rsidRPr="00504B23" w:rsidRDefault="00335180" w:rsidP="00F9184B">
            <w:pPr>
              <w:spacing w:after="0" w:line="240" w:lineRule="auto"/>
              <w:jc w:val="right"/>
              <w:rPr>
                <w:rFonts w:cs="Calibri"/>
                <w:color w:val="44546A"/>
              </w:rPr>
            </w:pPr>
          </w:p>
        </w:tc>
        <w:tc>
          <w:tcPr>
            <w:tcW w:w="0" w:type="auto"/>
            <w:tcBorders>
              <w:top w:val="nil"/>
              <w:left w:val="nil"/>
              <w:bottom w:val="single" w:sz="4" w:space="0" w:color="4472C4"/>
              <w:right w:val="nil"/>
            </w:tcBorders>
            <w:shd w:val="clear" w:color="auto" w:fill="95B3D7" w:themeFill="accent1" w:themeFillTint="99"/>
            <w:vAlign w:val="center"/>
          </w:tcPr>
          <w:p w14:paraId="085F8529" w14:textId="77777777" w:rsidR="00335180" w:rsidRPr="0032119F" w:rsidRDefault="00335180" w:rsidP="00F9184B">
            <w:pPr>
              <w:spacing w:after="0" w:line="240" w:lineRule="auto"/>
              <w:rPr>
                <w:rFonts w:cs="Calibri"/>
                <w:color w:val="44546A"/>
              </w:rPr>
            </w:pPr>
          </w:p>
        </w:tc>
      </w:tr>
      <w:tr w:rsidR="00335180" w:rsidRPr="00504B23" w14:paraId="4F54E01F" w14:textId="77777777" w:rsidTr="00F9184B">
        <w:trPr>
          <w:trHeight w:val="600"/>
        </w:trPr>
        <w:tc>
          <w:tcPr>
            <w:tcW w:w="0" w:type="auto"/>
            <w:tcBorders>
              <w:top w:val="nil"/>
              <w:left w:val="nil"/>
              <w:bottom w:val="single" w:sz="4" w:space="0" w:color="4472C4"/>
              <w:right w:val="nil"/>
            </w:tcBorders>
            <w:shd w:val="clear" w:color="auto" w:fill="auto"/>
            <w:noWrap/>
            <w:vAlign w:val="center"/>
          </w:tcPr>
          <w:p w14:paraId="0F569D25" w14:textId="643F2F07" w:rsidR="00335180" w:rsidRDefault="006428CF" w:rsidP="00F9184B">
            <w:pPr>
              <w:spacing w:after="0" w:line="240" w:lineRule="auto"/>
              <w:jc w:val="center"/>
              <w:rPr>
                <w:rFonts w:cs="Calibri"/>
                <w:color w:val="44546A"/>
              </w:rPr>
            </w:pPr>
            <w:r>
              <w:rPr>
                <w:rFonts w:cs="Calibri"/>
                <w:color w:val="44546A"/>
              </w:rPr>
              <w:lastRenderedPageBreak/>
              <w:t>13</w:t>
            </w:r>
            <w:r w:rsidR="00335180" w:rsidRPr="00504B23">
              <w:rPr>
                <w:rFonts w:cs="Calibri"/>
                <w:color w:val="44546A"/>
              </w:rPr>
              <w:t>.1</w:t>
            </w:r>
          </w:p>
        </w:tc>
        <w:tc>
          <w:tcPr>
            <w:tcW w:w="0" w:type="auto"/>
            <w:tcBorders>
              <w:top w:val="nil"/>
              <w:left w:val="nil"/>
              <w:bottom w:val="single" w:sz="4" w:space="0" w:color="4472C4"/>
              <w:right w:val="nil"/>
            </w:tcBorders>
            <w:shd w:val="clear" w:color="auto" w:fill="auto"/>
            <w:vAlign w:val="center"/>
          </w:tcPr>
          <w:p w14:paraId="08D751E3" w14:textId="77777777" w:rsidR="00335180" w:rsidRDefault="00335180" w:rsidP="00F9184B">
            <w:pPr>
              <w:spacing w:after="0" w:line="240" w:lineRule="auto"/>
              <w:rPr>
                <w:rFonts w:cs="Calibri"/>
                <w:color w:val="44546A"/>
              </w:rPr>
            </w:pPr>
            <w:r>
              <w:rPr>
                <w:rFonts w:cs="Calibri"/>
                <w:color w:val="44546A"/>
              </w:rPr>
              <w:t>DESMOBILIZAÇÃO DE EQUIPAMENTOS, CONTÊINERES E EQUIPE</w:t>
            </w:r>
          </w:p>
        </w:tc>
        <w:tc>
          <w:tcPr>
            <w:tcW w:w="0" w:type="auto"/>
            <w:tcBorders>
              <w:top w:val="nil"/>
              <w:left w:val="nil"/>
              <w:bottom w:val="single" w:sz="4" w:space="0" w:color="4472C4"/>
              <w:right w:val="nil"/>
            </w:tcBorders>
            <w:shd w:val="clear" w:color="auto" w:fill="auto"/>
            <w:vAlign w:val="center"/>
          </w:tcPr>
          <w:p w14:paraId="476D22D8" w14:textId="77777777" w:rsidR="00335180" w:rsidRPr="00504B23" w:rsidRDefault="00335180" w:rsidP="00F9184B">
            <w:pPr>
              <w:spacing w:after="0" w:line="240" w:lineRule="auto"/>
              <w:jc w:val="center"/>
              <w:rPr>
                <w:rFonts w:cs="Calibri"/>
                <w:color w:val="44546A"/>
              </w:rPr>
            </w:pPr>
            <w:r w:rsidRPr="00504B23">
              <w:rPr>
                <w:rFonts w:cs="Calibri"/>
                <w:color w:val="44546A"/>
              </w:rPr>
              <w:t>UNID</w:t>
            </w:r>
          </w:p>
        </w:tc>
        <w:tc>
          <w:tcPr>
            <w:tcW w:w="0" w:type="auto"/>
            <w:tcBorders>
              <w:top w:val="nil"/>
              <w:left w:val="nil"/>
              <w:bottom w:val="single" w:sz="4" w:space="0" w:color="4472C4"/>
              <w:right w:val="nil"/>
            </w:tcBorders>
            <w:shd w:val="clear" w:color="auto" w:fill="auto"/>
            <w:vAlign w:val="center"/>
          </w:tcPr>
          <w:p w14:paraId="40DE86D8" w14:textId="77777777" w:rsidR="00335180" w:rsidRPr="00504B23" w:rsidRDefault="00335180" w:rsidP="00F9184B">
            <w:pPr>
              <w:spacing w:after="0" w:line="240" w:lineRule="auto"/>
              <w:jc w:val="right"/>
              <w:rPr>
                <w:rFonts w:cs="Calibri"/>
                <w:color w:val="44546A"/>
              </w:rPr>
            </w:pPr>
            <w:r w:rsidRPr="00504B23">
              <w:rPr>
                <w:rFonts w:cs="Calibri"/>
                <w:color w:val="44546A"/>
              </w:rPr>
              <w:t>1,00</w:t>
            </w:r>
          </w:p>
        </w:tc>
        <w:tc>
          <w:tcPr>
            <w:tcW w:w="0" w:type="auto"/>
            <w:tcBorders>
              <w:top w:val="nil"/>
              <w:left w:val="nil"/>
              <w:bottom w:val="single" w:sz="4" w:space="0" w:color="4472C4"/>
              <w:right w:val="nil"/>
            </w:tcBorders>
            <w:shd w:val="clear" w:color="auto" w:fill="auto"/>
            <w:vAlign w:val="center"/>
          </w:tcPr>
          <w:p w14:paraId="33E7E629" w14:textId="55ABFC9B" w:rsidR="00335180" w:rsidRPr="00642226" w:rsidRDefault="00F573FB" w:rsidP="00F9184B">
            <w:pPr>
              <w:spacing w:after="0" w:line="240" w:lineRule="auto"/>
              <w:rPr>
                <w:rFonts w:cs="Calibri"/>
                <w:color w:val="244061" w:themeColor="accent1" w:themeShade="80"/>
              </w:rPr>
            </w:pPr>
            <w:r w:rsidRPr="0032119F">
              <w:rPr>
                <w:rFonts w:cs="Calibri"/>
                <w:color w:val="44546A"/>
              </w:rPr>
              <w:t>SERÁ MEDIDO CONFORME ENTREGA E VALIDAÇÃO</w:t>
            </w:r>
            <w:r>
              <w:rPr>
                <w:rFonts w:cs="Calibri"/>
                <w:color w:val="44546A"/>
              </w:rPr>
              <w:t xml:space="preserve"> DE TODO O OBJETO DO CONTRATO E POSTERIOR DESMOBILIZAÇÃO</w:t>
            </w:r>
            <w:r w:rsidR="00335180" w:rsidRPr="0032119F">
              <w:rPr>
                <w:rFonts w:cs="Calibri"/>
                <w:color w:val="44546A"/>
              </w:rPr>
              <w:t>, SENDO ADOTADO OS SEGUINTES PERCENTUAIS DE MEDIÇÃO:</w:t>
            </w:r>
            <w:r w:rsidR="00335180" w:rsidRPr="0032119F">
              <w:rPr>
                <w:rFonts w:cs="Calibri"/>
                <w:color w:val="44546A"/>
              </w:rPr>
              <w:br/>
            </w:r>
            <w:r w:rsidR="00335180">
              <w:rPr>
                <w:rFonts w:cs="Calibri"/>
                <w:color w:val="244061" w:themeColor="accent1" w:themeShade="80"/>
              </w:rPr>
              <w:t>10</w:t>
            </w:r>
            <w:r w:rsidR="00335180" w:rsidRPr="00642226">
              <w:rPr>
                <w:rFonts w:cs="Calibri"/>
                <w:color w:val="244061" w:themeColor="accent1" w:themeShade="80"/>
              </w:rPr>
              <w:t>%;</w:t>
            </w:r>
          </w:p>
          <w:p w14:paraId="627576A1" w14:textId="77777777" w:rsidR="00335180" w:rsidRPr="0032119F" w:rsidRDefault="00335180" w:rsidP="00F9184B">
            <w:pPr>
              <w:spacing w:after="0" w:line="240" w:lineRule="auto"/>
              <w:rPr>
                <w:rFonts w:cs="Calibri"/>
                <w:color w:val="44546A"/>
              </w:rPr>
            </w:pPr>
          </w:p>
        </w:tc>
      </w:tr>
      <w:tr w:rsidR="00335180" w:rsidRPr="00504B23" w14:paraId="2EF27883" w14:textId="77777777" w:rsidTr="00F9184B">
        <w:trPr>
          <w:trHeight w:val="300"/>
        </w:trPr>
        <w:tc>
          <w:tcPr>
            <w:tcW w:w="0" w:type="auto"/>
            <w:tcBorders>
              <w:top w:val="nil"/>
              <w:left w:val="nil"/>
              <w:bottom w:val="nil"/>
              <w:right w:val="nil"/>
            </w:tcBorders>
            <w:shd w:val="clear" w:color="auto" w:fill="auto"/>
            <w:noWrap/>
            <w:vAlign w:val="center"/>
            <w:hideMark/>
          </w:tcPr>
          <w:p w14:paraId="0626D2BE" w14:textId="77777777" w:rsidR="00335180" w:rsidRPr="00504B23" w:rsidRDefault="00335180" w:rsidP="00F9184B">
            <w:pPr>
              <w:spacing w:after="0" w:line="240" w:lineRule="auto"/>
              <w:rPr>
                <w:rFonts w:cs="Calibri"/>
                <w:color w:val="44546A"/>
              </w:rPr>
            </w:pPr>
          </w:p>
        </w:tc>
        <w:tc>
          <w:tcPr>
            <w:tcW w:w="0" w:type="auto"/>
            <w:tcBorders>
              <w:top w:val="nil"/>
              <w:left w:val="nil"/>
              <w:bottom w:val="nil"/>
              <w:right w:val="nil"/>
            </w:tcBorders>
            <w:shd w:val="clear" w:color="auto" w:fill="auto"/>
            <w:vAlign w:val="center"/>
            <w:hideMark/>
          </w:tcPr>
          <w:p w14:paraId="1A6F6F75"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013AA54"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4D7A35A7"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auto" w:fill="auto"/>
            <w:vAlign w:val="center"/>
            <w:hideMark/>
          </w:tcPr>
          <w:p w14:paraId="6469190A" w14:textId="77777777" w:rsidR="00335180" w:rsidRPr="00504B23" w:rsidRDefault="00335180" w:rsidP="00F9184B">
            <w:pPr>
              <w:spacing w:after="0" w:line="240" w:lineRule="auto"/>
              <w:rPr>
                <w:rFonts w:ascii="Times New Roman" w:hAnsi="Times New Roman"/>
                <w:sz w:val="20"/>
                <w:szCs w:val="20"/>
              </w:rPr>
            </w:pPr>
          </w:p>
        </w:tc>
      </w:tr>
      <w:tr w:rsidR="00335180" w:rsidRPr="00504B23" w14:paraId="78FBB6C2" w14:textId="77777777" w:rsidTr="00F9184B">
        <w:trPr>
          <w:trHeight w:val="300"/>
        </w:trPr>
        <w:tc>
          <w:tcPr>
            <w:tcW w:w="0" w:type="auto"/>
            <w:tcBorders>
              <w:top w:val="nil"/>
              <w:left w:val="nil"/>
              <w:bottom w:val="nil"/>
              <w:right w:val="nil"/>
            </w:tcBorders>
            <w:shd w:val="clear" w:color="000000" w:fill="305496"/>
            <w:noWrap/>
            <w:vAlign w:val="center"/>
            <w:hideMark/>
          </w:tcPr>
          <w:p w14:paraId="2706184D"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2FDF0C3A"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AE4E723" w14:textId="77777777" w:rsidR="00335180" w:rsidRPr="00504B23" w:rsidRDefault="00335180" w:rsidP="00F9184B">
            <w:pPr>
              <w:spacing w:after="0" w:line="240" w:lineRule="auto"/>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5A83E9ED" w14:textId="77777777" w:rsidR="00335180" w:rsidRPr="00504B23" w:rsidRDefault="00335180" w:rsidP="00F9184B">
            <w:pPr>
              <w:spacing w:after="0" w:line="240" w:lineRule="auto"/>
              <w:jc w:val="center"/>
              <w:rPr>
                <w:rFonts w:ascii="Times New Roman" w:hAnsi="Times New Roman"/>
                <w:sz w:val="20"/>
                <w:szCs w:val="20"/>
              </w:rPr>
            </w:pPr>
          </w:p>
        </w:tc>
        <w:tc>
          <w:tcPr>
            <w:tcW w:w="0" w:type="auto"/>
            <w:tcBorders>
              <w:top w:val="nil"/>
              <w:left w:val="nil"/>
              <w:bottom w:val="nil"/>
              <w:right w:val="nil"/>
            </w:tcBorders>
            <w:shd w:val="clear" w:color="000000" w:fill="305496"/>
            <w:vAlign w:val="center"/>
            <w:hideMark/>
          </w:tcPr>
          <w:p w14:paraId="11B21C7E" w14:textId="77777777" w:rsidR="00335180" w:rsidRPr="00504B23" w:rsidRDefault="00335180" w:rsidP="00F9184B">
            <w:pPr>
              <w:spacing w:after="0" w:line="240" w:lineRule="auto"/>
              <w:rPr>
                <w:rFonts w:ascii="Times New Roman" w:hAnsi="Times New Roman"/>
                <w:sz w:val="20"/>
                <w:szCs w:val="20"/>
              </w:rPr>
            </w:pPr>
          </w:p>
        </w:tc>
      </w:tr>
    </w:tbl>
    <w:p w14:paraId="5FAAAC1D" w14:textId="77777777" w:rsidR="00335180" w:rsidRDefault="00335180" w:rsidP="00335180">
      <w:pPr>
        <w:spacing w:before="100" w:beforeAutospacing="1" w:after="100" w:afterAutospacing="1" w:line="360" w:lineRule="auto"/>
        <w:contextualSpacing/>
        <w:rPr>
          <w:rFonts w:ascii="Arial" w:hAnsi="Arial" w:cs="Arial"/>
          <w:color w:val="000000" w:themeColor="text1"/>
          <w:sz w:val="20"/>
          <w:szCs w:val="20"/>
        </w:rPr>
      </w:pPr>
    </w:p>
    <w:p w14:paraId="005BDF1F" w14:textId="0EEAB692" w:rsidR="00F55403" w:rsidRPr="00261E9B" w:rsidRDefault="00F55403" w:rsidP="001D56DB">
      <w:pPr>
        <w:spacing w:before="100" w:beforeAutospacing="1" w:after="100" w:afterAutospacing="1" w:line="360" w:lineRule="auto"/>
        <w:ind w:firstLine="709"/>
        <w:contextualSpacing/>
        <w:rPr>
          <w:rFonts w:ascii="Arial" w:hAnsi="Arial" w:cs="Arial"/>
          <w:color w:val="000000" w:themeColor="text1"/>
          <w:sz w:val="20"/>
          <w:szCs w:val="20"/>
        </w:rPr>
      </w:pPr>
    </w:p>
    <w:p w14:paraId="30CFB57F" w14:textId="77777777" w:rsidR="001D6465" w:rsidRPr="00261E9B" w:rsidRDefault="001D6465" w:rsidP="00FA12BF">
      <w:pPr>
        <w:spacing w:after="0" w:line="360" w:lineRule="auto"/>
        <w:jc w:val="both"/>
        <w:rPr>
          <w:rFonts w:ascii="Arial" w:hAnsi="Arial" w:cs="Arial"/>
          <w:color w:val="000000" w:themeColor="text1"/>
          <w:sz w:val="20"/>
          <w:szCs w:val="20"/>
        </w:rPr>
      </w:pPr>
      <w:r w:rsidRPr="00261E9B">
        <w:rPr>
          <w:rFonts w:ascii="Arial" w:hAnsi="Arial" w:cs="Arial"/>
          <w:noProof/>
          <w:sz w:val="20"/>
          <w:szCs w:val="20"/>
        </w:rPr>
        <mc:AlternateContent>
          <mc:Choice Requires="wps">
            <w:drawing>
              <wp:inline distT="0" distB="0" distL="0" distR="0" wp14:anchorId="05A18A03" wp14:editId="35134306">
                <wp:extent cx="5391150" cy="311150"/>
                <wp:effectExtent l="0" t="0" r="0" b="0"/>
                <wp:docPr id="30" name="Caixa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3A89340E"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46630B" w:rsidRDefault="0046630B" w:rsidP="001D6465"/>
                          <w:p w14:paraId="3257EE6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46630B" w:rsidRDefault="0046630B" w:rsidP="001D6465"/>
                          <w:p w14:paraId="371F0C7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46630B" w:rsidRDefault="0046630B" w:rsidP="001D6465"/>
                          <w:p w14:paraId="2210E3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46630B" w:rsidRDefault="0046630B" w:rsidP="001D6465"/>
                          <w:p w14:paraId="62C66C1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46630B" w:rsidRDefault="0046630B" w:rsidP="001D6465"/>
                          <w:p w14:paraId="0026FA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46630B" w:rsidRDefault="0046630B" w:rsidP="001D6465"/>
                          <w:p w14:paraId="5998D4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46630B" w:rsidRDefault="0046630B" w:rsidP="001D6465"/>
                          <w:p w14:paraId="7F68B25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46630B" w:rsidRDefault="0046630B" w:rsidP="001D6465"/>
                          <w:p w14:paraId="65E1FB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46630B" w:rsidRDefault="0046630B" w:rsidP="001D6465"/>
                          <w:p w14:paraId="19A8890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46630B" w:rsidRDefault="0046630B" w:rsidP="001D6465"/>
                          <w:p w14:paraId="4BCCBD5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46630B" w:rsidRDefault="0046630B" w:rsidP="001D6465"/>
                          <w:p w14:paraId="1068B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46630B" w:rsidRDefault="0046630B" w:rsidP="001D6465"/>
                          <w:p w14:paraId="10A6277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46630B" w:rsidRDefault="0046630B" w:rsidP="001D6465"/>
                          <w:p w14:paraId="614ADB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46630B" w:rsidRDefault="0046630B" w:rsidP="001D6465"/>
                          <w:p w14:paraId="5064DBE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46630B" w:rsidRDefault="0046630B" w:rsidP="001D6465"/>
                          <w:p w14:paraId="6C1A022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46630B" w:rsidRDefault="0046630B" w:rsidP="001D6465"/>
                          <w:p w14:paraId="6DBE752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46630B" w:rsidRDefault="0046630B" w:rsidP="001D6465"/>
                          <w:p w14:paraId="27C7062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46630B" w:rsidRDefault="0046630B" w:rsidP="001D6465"/>
                          <w:p w14:paraId="4DFABF6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46630B" w:rsidRDefault="0046630B" w:rsidP="001D6465"/>
                          <w:p w14:paraId="0B061F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46630B" w:rsidRDefault="0046630B" w:rsidP="001D6465"/>
                          <w:p w14:paraId="43BC6C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46630B" w:rsidRDefault="0046630B" w:rsidP="001D6465"/>
                          <w:p w14:paraId="266632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46630B" w:rsidRDefault="0046630B" w:rsidP="001D6465"/>
                          <w:p w14:paraId="00E879C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46630B" w:rsidRDefault="0046630B" w:rsidP="001D6465"/>
                          <w:p w14:paraId="5DC281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46630B" w:rsidRDefault="0046630B" w:rsidP="001D6465"/>
                          <w:p w14:paraId="7D9268A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46630B" w:rsidRDefault="0046630B" w:rsidP="001D6465"/>
                          <w:p w14:paraId="382F86F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46630B" w:rsidRDefault="0046630B" w:rsidP="001D6465"/>
                          <w:p w14:paraId="36B2F76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46630B" w:rsidRDefault="0046630B" w:rsidP="001D6465"/>
                          <w:p w14:paraId="17CC7AE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46630B" w:rsidRDefault="0046630B" w:rsidP="001D6465"/>
                          <w:p w14:paraId="422337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46630B" w:rsidRDefault="0046630B" w:rsidP="001D6465"/>
                          <w:p w14:paraId="6DC4D3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46630B" w:rsidRDefault="0046630B" w:rsidP="001D6465"/>
                          <w:p w14:paraId="09DBD4F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46630B" w:rsidRDefault="0046630B" w:rsidP="001D6465"/>
                          <w:p w14:paraId="78DA78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46630B" w:rsidRDefault="0046630B" w:rsidP="001D6465"/>
                          <w:p w14:paraId="5AF4ED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46630B" w:rsidRDefault="0046630B" w:rsidP="001D6465"/>
                          <w:p w14:paraId="491CF6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46630B" w:rsidRDefault="0046630B" w:rsidP="001D6465"/>
                          <w:p w14:paraId="470D2D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46630B" w:rsidRDefault="0046630B" w:rsidP="001D6465"/>
                          <w:p w14:paraId="6215EB1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46630B" w:rsidRDefault="0046630B" w:rsidP="001D6465"/>
                          <w:p w14:paraId="6799AE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46630B" w:rsidRDefault="0046630B" w:rsidP="001D6465"/>
                          <w:p w14:paraId="74C008B3"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46630B" w:rsidRDefault="0046630B" w:rsidP="001D6465"/>
                          <w:p w14:paraId="47CA77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46630B" w:rsidRDefault="0046630B" w:rsidP="001D6465"/>
                          <w:p w14:paraId="2F8B53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46630B" w:rsidRDefault="0046630B" w:rsidP="001D6465"/>
                          <w:p w14:paraId="57112B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46630B" w:rsidRDefault="0046630B" w:rsidP="001D6465"/>
                          <w:p w14:paraId="046D535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46630B" w:rsidRDefault="0046630B" w:rsidP="001D6465"/>
                          <w:p w14:paraId="4646315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46630B" w:rsidRDefault="0046630B" w:rsidP="001D6465"/>
                          <w:p w14:paraId="4CDC28B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46630B" w:rsidRDefault="0046630B" w:rsidP="001D6465"/>
                          <w:p w14:paraId="21B1F9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46630B" w:rsidRDefault="0046630B" w:rsidP="001D6465"/>
                          <w:p w14:paraId="68B7BD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46630B" w:rsidRDefault="0046630B" w:rsidP="001D6465"/>
                          <w:p w14:paraId="58CA3D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46630B" w:rsidRDefault="0046630B" w:rsidP="001D6465"/>
                          <w:p w14:paraId="58C18C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46630B" w:rsidRDefault="0046630B" w:rsidP="001D6465"/>
                          <w:p w14:paraId="4B301EF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46630B" w:rsidRDefault="0046630B" w:rsidP="001D6465"/>
                          <w:p w14:paraId="76ECF73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46630B" w:rsidRDefault="0046630B" w:rsidP="001D6465"/>
                          <w:p w14:paraId="60A0148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46630B" w:rsidRDefault="0046630B" w:rsidP="001D6465"/>
                          <w:p w14:paraId="63F2D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46630B" w:rsidRDefault="0046630B" w:rsidP="001D6465"/>
                          <w:p w14:paraId="747586A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46630B" w:rsidRDefault="0046630B" w:rsidP="001D6465"/>
                          <w:p w14:paraId="4470ED5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46630B" w:rsidRDefault="0046630B" w:rsidP="001D6465"/>
                          <w:p w14:paraId="1BBFED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46630B" w:rsidRDefault="0046630B" w:rsidP="001D6465"/>
                          <w:p w14:paraId="4BAE4A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46630B" w:rsidRDefault="0046630B" w:rsidP="001D6465"/>
                          <w:p w14:paraId="5A7BB26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46630B" w:rsidRDefault="0046630B" w:rsidP="001D6465"/>
                          <w:p w14:paraId="2C15F9C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46630B" w:rsidRDefault="0046630B" w:rsidP="001D6465"/>
                          <w:p w14:paraId="7BE831F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46630B" w:rsidRDefault="0046630B" w:rsidP="001D6465"/>
                          <w:p w14:paraId="2AF90D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46630B" w:rsidRDefault="0046630B" w:rsidP="001D6465"/>
                          <w:p w14:paraId="5E5BE86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46630B" w:rsidRDefault="0046630B" w:rsidP="001D6465"/>
                          <w:p w14:paraId="1BD2E6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46630B" w:rsidRDefault="0046630B" w:rsidP="001D6465"/>
                          <w:p w14:paraId="3697AC0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46630B" w:rsidRDefault="0046630B" w:rsidP="001D6465"/>
                          <w:p w14:paraId="0BA29D3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46630B" w:rsidRDefault="0046630B" w:rsidP="001D6465"/>
                          <w:p w14:paraId="095A1C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46630B" w:rsidRDefault="0046630B" w:rsidP="001D6465"/>
                          <w:p w14:paraId="7990FF0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46630B" w:rsidRDefault="0046630B" w:rsidP="001D6465"/>
                          <w:p w14:paraId="1F7DF5E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46630B" w:rsidRDefault="0046630B" w:rsidP="001D6465"/>
                          <w:p w14:paraId="7B42842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46630B" w:rsidRDefault="0046630B" w:rsidP="001D6465"/>
                          <w:p w14:paraId="07BD302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46630B" w:rsidRDefault="0046630B" w:rsidP="001D6465"/>
                          <w:p w14:paraId="3D208CE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46630B" w:rsidRDefault="0046630B" w:rsidP="001D6465"/>
                          <w:p w14:paraId="1C73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46630B" w:rsidRDefault="0046630B" w:rsidP="001D6465"/>
                          <w:p w14:paraId="439CBE5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46630B" w:rsidRDefault="0046630B" w:rsidP="001D6465"/>
                          <w:p w14:paraId="731D3CC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46630B" w:rsidRDefault="0046630B" w:rsidP="001D6465"/>
                          <w:p w14:paraId="7128244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46630B" w:rsidRDefault="0046630B" w:rsidP="001D6465"/>
                          <w:p w14:paraId="6FDC874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46630B" w:rsidRDefault="0046630B" w:rsidP="001D6465"/>
                          <w:p w14:paraId="68C855B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46630B" w:rsidRDefault="0046630B" w:rsidP="001D6465"/>
                          <w:p w14:paraId="1E0FE14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46630B" w:rsidRDefault="0046630B" w:rsidP="001D6465"/>
                          <w:p w14:paraId="3C7837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46630B" w:rsidRDefault="0046630B" w:rsidP="001D6465"/>
                          <w:p w14:paraId="007CB22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46630B" w:rsidRDefault="0046630B" w:rsidP="001D6465"/>
                          <w:p w14:paraId="582D689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46630B" w:rsidRDefault="0046630B" w:rsidP="001D6465"/>
                          <w:p w14:paraId="3824FE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46630B" w:rsidRDefault="0046630B" w:rsidP="001D6465"/>
                          <w:p w14:paraId="1D6DCB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46630B" w:rsidRDefault="0046630B" w:rsidP="001D6465"/>
                          <w:p w14:paraId="5453005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46630B" w:rsidRDefault="0046630B" w:rsidP="001D6465"/>
                          <w:p w14:paraId="683D23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46630B" w:rsidRDefault="0046630B" w:rsidP="001D6465"/>
                          <w:p w14:paraId="55556E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46630B" w:rsidRDefault="0046630B" w:rsidP="001D6465"/>
                          <w:p w14:paraId="2DC2F5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46630B" w:rsidRDefault="0046630B" w:rsidP="001D6465"/>
                          <w:p w14:paraId="089D78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46630B" w:rsidRDefault="0046630B" w:rsidP="001D6465"/>
                          <w:p w14:paraId="3F7A2A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46630B" w:rsidRDefault="0046630B" w:rsidP="001D6465"/>
                          <w:p w14:paraId="743CF72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46630B" w:rsidRDefault="0046630B" w:rsidP="001D6465"/>
                          <w:p w14:paraId="49A753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46630B" w:rsidRDefault="0046630B" w:rsidP="001D6465"/>
                          <w:p w14:paraId="25BFAF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46630B" w:rsidRDefault="0046630B" w:rsidP="001D6465"/>
                          <w:p w14:paraId="24AAE2D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46630B" w:rsidRDefault="0046630B" w:rsidP="001D6465"/>
                          <w:p w14:paraId="3E7FF9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46630B" w:rsidRDefault="0046630B" w:rsidP="001D6465"/>
                          <w:p w14:paraId="6578E2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46630B" w:rsidRDefault="0046630B" w:rsidP="001D6465"/>
                          <w:p w14:paraId="57250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46630B" w:rsidRDefault="0046630B" w:rsidP="001D6465"/>
                          <w:p w14:paraId="7C5F56E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46630B" w:rsidRDefault="0046630B" w:rsidP="001D6465"/>
                          <w:p w14:paraId="172B9B1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46630B" w:rsidRDefault="0046630B" w:rsidP="001D6465"/>
                          <w:p w14:paraId="7546CBC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46630B" w:rsidRDefault="0046630B" w:rsidP="001D6465"/>
                          <w:p w14:paraId="1AB75E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46630B" w:rsidRDefault="0046630B" w:rsidP="001D6465"/>
                          <w:p w14:paraId="185EEBE7"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46630B" w:rsidRDefault="0046630B" w:rsidP="001D6465"/>
                          <w:p w14:paraId="105A163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46630B" w:rsidRDefault="0046630B" w:rsidP="001D6465"/>
                          <w:p w14:paraId="37666D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46630B" w:rsidRDefault="0046630B" w:rsidP="001D6465"/>
                          <w:p w14:paraId="4D699BF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46630B" w:rsidRDefault="0046630B" w:rsidP="001D6465"/>
                          <w:p w14:paraId="5B92467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46630B" w:rsidRDefault="0046630B" w:rsidP="001D6465"/>
                          <w:p w14:paraId="7E8DD6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46630B" w:rsidRDefault="0046630B"/>
                          <w:p w14:paraId="2626D437"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46630B" w:rsidRDefault="0046630B" w:rsidP="001D6465"/>
                          <w:p w14:paraId="58D9772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46630B" w:rsidRDefault="0046630B" w:rsidP="001D6465"/>
                          <w:p w14:paraId="64E525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46630B" w:rsidRDefault="0046630B" w:rsidP="001D6465"/>
                          <w:p w14:paraId="520438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46630B" w:rsidRDefault="0046630B" w:rsidP="001D6465"/>
                          <w:p w14:paraId="0CDC5BA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46630B" w:rsidRDefault="0046630B" w:rsidP="001D6465"/>
                          <w:p w14:paraId="144369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46630B" w:rsidRDefault="0046630B" w:rsidP="001D6465"/>
                          <w:p w14:paraId="79D324F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46630B" w:rsidRDefault="0046630B" w:rsidP="001D6465"/>
                          <w:p w14:paraId="4A549E2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46630B" w:rsidRDefault="0046630B" w:rsidP="001D6465"/>
                          <w:p w14:paraId="7B3AE20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46630B" w:rsidRDefault="0046630B" w:rsidP="001D6465"/>
                          <w:p w14:paraId="09D49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46630B" w:rsidRDefault="0046630B" w:rsidP="001D6465"/>
                          <w:p w14:paraId="22916C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46630B" w:rsidRDefault="0046630B" w:rsidP="001D6465"/>
                          <w:p w14:paraId="0C2A8A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46630B" w:rsidRDefault="0046630B" w:rsidP="001D6465"/>
                          <w:p w14:paraId="620262F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46630B" w:rsidRDefault="0046630B" w:rsidP="001D6465"/>
                          <w:p w14:paraId="1EB8688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46630B" w:rsidRDefault="0046630B" w:rsidP="001D6465"/>
                          <w:p w14:paraId="570576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46630B" w:rsidRDefault="0046630B" w:rsidP="001D6465"/>
                          <w:p w14:paraId="3EB74A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46630B" w:rsidRDefault="0046630B" w:rsidP="001D6465"/>
                          <w:p w14:paraId="1CACC38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46630B" w:rsidRDefault="0046630B" w:rsidP="001D6465"/>
                          <w:p w14:paraId="1510933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46630B" w:rsidRDefault="0046630B" w:rsidP="001D6465"/>
                          <w:p w14:paraId="2F05609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46630B" w:rsidRDefault="0046630B" w:rsidP="001D6465"/>
                          <w:p w14:paraId="390C4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46630B" w:rsidRDefault="0046630B" w:rsidP="001D6465"/>
                          <w:p w14:paraId="2470E31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46630B" w:rsidRDefault="0046630B" w:rsidP="001D6465"/>
                          <w:p w14:paraId="0A2AF25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46630B" w:rsidRDefault="0046630B" w:rsidP="001D6465"/>
                          <w:p w14:paraId="64240F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46630B" w:rsidRDefault="0046630B" w:rsidP="001D6465"/>
                          <w:p w14:paraId="404E2A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46630B" w:rsidRDefault="0046630B" w:rsidP="001D6465"/>
                          <w:p w14:paraId="2910FFA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46630B" w:rsidRDefault="0046630B" w:rsidP="001D6465"/>
                          <w:p w14:paraId="2A2CCE4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46630B" w:rsidRDefault="0046630B" w:rsidP="001D6465"/>
                          <w:p w14:paraId="5D46C35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46630B" w:rsidRDefault="0046630B" w:rsidP="001D6465"/>
                          <w:p w14:paraId="6FF2306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46630B" w:rsidRDefault="0046630B" w:rsidP="001D6465"/>
                          <w:p w14:paraId="43B5403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46630B" w:rsidRDefault="0046630B" w:rsidP="001D6465"/>
                          <w:p w14:paraId="70AEE7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46630B" w:rsidRDefault="0046630B" w:rsidP="001D6465"/>
                          <w:p w14:paraId="2F6EFA8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46630B" w:rsidRDefault="0046630B" w:rsidP="001D6465"/>
                          <w:p w14:paraId="25158C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46630B" w:rsidRDefault="0046630B" w:rsidP="001D6465"/>
                          <w:p w14:paraId="4EDF47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46630B" w:rsidRDefault="0046630B" w:rsidP="001D6465"/>
                          <w:p w14:paraId="277524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46630B" w:rsidRDefault="0046630B" w:rsidP="001D6465"/>
                          <w:p w14:paraId="6CBCF48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46630B" w:rsidRDefault="0046630B" w:rsidP="001D6465"/>
                          <w:p w14:paraId="59FB8308"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46630B" w:rsidRDefault="0046630B" w:rsidP="001D6465"/>
                          <w:p w14:paraId="1A78AE5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46630B" w:rsidRDefault="0046630B" w:rsidP="001D6465"/>
                          <w:p w14:paraId="6532FEA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46630B" w:rsidRDefault="0046630B" w:rsidP="001D6465"/>
                          <w:p w14:paraId="5E09D33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46630B" w:rsidRDefault="0046630B" w:rsidP="001D6465"/>
                          <w:p w14:paraId="106DD8A5"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46630B" w:rsidRDefault="0046630B" w:rsidP="001D6465"/>
                          <w:p w14:paraId="2EAAF3C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46630B" w:rsidRDefault="0046630B" w:rsidP="001D6465"/>
                          <w:p w14:paraId="4903F4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46630B" w:rsidRDefault="0046630B" w:rsidP="001D6465"/>
                          <w:p w14:paraId="20D103D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46630B" w:rsidRDefault="0046630B" w:rsidP="001D6465"/>
                          <w:p w14:paraId="07DF4E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46630B" w:rsidRDefault="0046630B" w:rsidP="001D6465"/>
                          <w:p w14:paraId="4645D9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46630B" w:rsidRDefault="0046630B" w:rsidP="001D6465"/>
                          <w:p w14:paraId="44FEAF3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46630B" w:rsidRDefault="0046630B" w:rsidP="001D6465"/>
                          <w:p w14:paraId="371F0B5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46630B" w:rsidRDefault="0046630B" w:rsidP="001D6465"/>
                          <w:p w14:paraId="5961C3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46630B" w:rsidRDefault="0046630B" w:rsidP="001D6465"/>
                          <w:p w14:paraId="22C1B22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46630B" w:rsidRDefault="0046630B" w:rsidP="001D6465"/>
                          <w:p w14:paraId="528B6A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46630B" w:rsidRDefault="0046630B" w:rsidP="001D6465"/>
                          <w:p w14:paraId="08F609AC"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46630B" w:rsidRDefault="0046630B" w:rsidP="001D6465"/>
                          <w:p w14:paraId="10F40C1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46630B" w:rsidRDefault="0046630B" w:rsidP="001D6465"/>
                          <w:p w14:paraId="1E6462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46630B" w:rsidRDefault="0046630B" w:rsidP="001D6465"/>
                          <w:p w14:paraId="3A01A1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46630B" w:rsidRDefault="0046630B" w:rsidP="001D6465"/>
                          <w:p w14:paraId="05C125A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46630B" w:rsidRDefault="0046630B" w:rsidP="001D6465"/>
                          <w:p w14:paraId="75D0FBF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46630B" w:rsidRDefault="0046630B" w:rsidP="001D6465"/>
                          <w:p w14:paraId="0CE09E5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46630B" w:rsidRDefault="0046630B" w:rsidP="001D6465"/>
                          <w:p w14:paraId="313351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46630B" w:rsidRDefault="0046630B" w:rsidP="001D6465"/>
                          <w:p w14:paraId="4F1231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46630B" w:rsidRDefault="0046630B" w:rsidP="001D6465"/>
                          <w:p w14:paraId="4C3C5B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46630B" w:rsidRDefault="0046630B" w:rsidP="001D6465"/>
                          <w:p w14:paraId="1D4EF1C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46630B" w:rsidRDefault="0046630B" w:rsidP="001D6465"/>
                          <w:p w14:paraId="0D52BC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46630B" w:rsidRDefault="0046630B" w:rsidP="001D6465"/>
                          <w:p w14:paraId="26FA190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46630B" w:rsidRDefault="0046630B" w:rsidP="001D6465"/>
                          <w:p w14:paraId="4CC108E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46630B" w:rsidRDefault="0046630B" w:rsidP="001D6465"/>
                          <w:p w14:paraId="5192DC8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46630B" w:rsidRDefault="0046630B" w:rsidP="001D6465"/>
                          <w:p w14:paraId="63EF83C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46630B" w:rsidRDefault="0046630B" w:rsidP="001D6465"/>
                          <w:p w14:paraId="35AE3F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46630B" w:rsidRDefault="0046630B" w:rsidP="001D6465"/>
                          <w:p w14:paraId="6B99C3A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46630B" w:rsidRDefault="0046630B" w:rsidP="001D6465"/>
                          <w:p w14:paraId="7107E4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46630B" w:rsidRDefault="0046630B" w:rsidP="001D6465"/>
                          <w:p w14:paraId="0A6304C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46630B" w:rsidRDefault="0046630B" w:rsidP="001D6465"/>
                          <w:p w14:paraId="73D0C9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46630B" w:rsidRDefault="0046630B" w:rsidP="001D6465"/>
                          <w:p w14:paraId="53B0591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46630B" w:rsidRDefault="0046630B" w:rsidP="001D6465"/>
                          <w:p w14:paraId="458229A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46630B" w:rsidRDefault="0046630B" w:rsidP="001D6465"/>
                          <w:p w14:paraId="56F65C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46630B" w:rsidRDefault="0046630B" w:rsidP="001D6465"/>
                          <w:p w14:paraId="4F2B077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46630B" w:rsidRDefault="0046630B" w:rsidP="001D6465"/>
                          <w:p w14:paraId="4CCEDB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46630B" w:rsidRDefault="0046630B" w:rsidP="001D6465"/>
                          <w:p w14:paraId="3A63C22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46630B" w:rsidRDefault="0046630B" w:rsidP="001D6465"/>
                          <w:p w14:paraId="628941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46630B" w:rsidRDefault="0046630B" w:rsidP="001D6465"/>
                          <w:p w14:paraId="02FB7F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46630B" w:rsidRDefault="0046630B" w:rsidP="001D6465"/>
                          <w:p w14:paraId="7459F1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46630B" w:rsidRDefault="0046630B" w:rsidP="001D6465"/>
                          <w:p w14:paraId="4509F34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46630B" w:rsidRDefault="0046630B" w:rsidP="001D6465"/>
                          <w:p w14:paraId="443F686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46630B" w:rsidRDefault="0046630B" w:rsidP="001D6465"/>
                          <w:p w14:paraId="232E94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46630B" w:rsidRDefault="0046630B" w:rsidP="001D6465"/>
                          <w:p w14:paraId="59EFF5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46630B" w:rsidRDefault="0046630B" w:rsidP="001D6465"/>
                          <w:p w14:paraId="1F928D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46630B" w:rsidRDefault="0046630B" w:rsidP="001D6465"/>
                          <w:p w14:paraId="3CDBB7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46630B" w:rsidRDefault="0046630B" w:rsidP="001D6465"/>
                          <w:p w14:paraId="2D6D52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46630B" w:rsidRDefault="0046630B" w:rsidP="001D6465"/>
                          <w:p w14:paraId="65150E2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46630B" w:rsidRDefault="0046630B" w:rsidP="001D6465"/>
                          <w:p w14:paraId="15E4BB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46630B" w:rsidRDefault="0046630B" w:rsidP="001D6465"/>
                          <w:p w14:paraId="57F4876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46630B" w:rsidRDefault="0046630B" w:rsidP="001D6465"/>
                          <w:p w14:paraId="294C8B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46630B" w:rsidRDefault="0046630B" w:rsidP="001D6465"/>
                          <w:p w14:paraId="1ECFBC2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46630B" w:rsidRDefault="0046630B" w:rsidP="001D6465"/>
                          <w:p w14:paraId="060893F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46630B" w:rsidRDefault="0046630B" w:rsidP="001D6465"/>
                          <w:p w14:paraId="46CB77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46630B" w:rsidRDefault="0046630B" w:rsidP="001D6465"/>
                          <w:p w14:paraId="0BC967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46630B" w:rsidRDefault="0046630B" w:rsidP="001D6465"/>
                          <w:p w14:paraId="47240DD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46630B" w:rsidRDefault="0046630B" w:rsidP="001D6465"/>
                          <w:p w14:paraId="00389C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46630B" w:rsidRDefault="0046630B" w:rsidP="001D6465"/>
                          <w:p w14:paraId="3AD1AA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46630B" w:rsidRDefault="0046630B" w:rsidP="001D6465"/>
                          <w:p w14:paraId="3ECB6EB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46630B" w:rsidRDefault="0046630B" w:rsidP="001D6465"/>
                          <w:p w14:paraId="02A38C4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46630B" w:rsidRDefault="0046630B" w:rsidP="001D6465"/>
                          <w:p w14:paraId="05CBE1B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46630B" w:rsidRDefault="0046630B" w:rsidP="001D6465"/>
                          <w:p w14:paraId="50EDD1AD"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46630B" w:rsidRDefault="0046630B" w:rsidP="001D6465"/>
                          <w:p w14:paraId="48F19E3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46630B" w:rsidRDefault="0046630B" w:rsidP="001D6465"/>
                          <w:p w14:paraId="2E47276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46630B" w:rsidRDefault="0046630B" w:rsidP="001D6465"/>
                          <w:p w14:paraId="1D51DFD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46630B" w:rsidRDefault="0046630B" w:rsidP="001D6465"/>
                          <w:p w14:paraId="1ADAC6E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46630B" w:rsidRDefault="0046630B" w:rsidP="001D6465"/>
                          <w:p w14:paraId="544323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46630B" w:rsidRDefault="0046630B" w:rsidP="001D6465"/>
                          <w:p w14:paraId="31612E5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46630B" w:rsidRDefault="0046630B" w:rsidP="001D6465"/>
                          <w:p w14:paraId="09E04BE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46630B" w:rsidRDefault="0046630B" w:rsidP="001D6465"/>
                          <w:p w14:paraId="7B93C09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46630B" w:rsidRDefault="0046630B" w:rsidP="001D6465"/>
                          <w:p w14:paraId="37111E0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46630B" w:rsidRDefault="0046630B" w:rsidP="001D6465"/>
                          <w:p w14:paraId="3859F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46630B" w:rsidRDefault="0046630B" w:rsidP="001D6465"/>
                          <w:p w14:paraId="01B2AF6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46630B" w:rsidRDefault="0046630B" w:rsidP="001D6465"/>
                          <w:p w14:paraId="067B82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46630B" w:rsidRDefault="0046630B" w:rsidP="001D6465"/>
                          <w:p w14:paraId="6D294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46630B" w:rsidRDefault="0046630B" w:rsidP="001D6465"/>
                          <w:p w14:paraId="4BE475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46630B" w:rsidRDefault="0046630B" w:rsidP="001D6465"/>
                          <w:p w14:paraId="6B462A7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46630B" w:rsidRDefault="0046630B" w:rsidP="001D6465"/>
                          <w:p w14:paraId="4990F6D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46630B" w:rsidRDefault="0046630B" w:rsidP="001D6465"/>
                          <w:p w14:paraId="7986169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46630B" w:rsidRDefault="0046630B" w:rsidP="001D6465"/>
                          <w:p w14:paraId="42BCF33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46630B" w:rsidRDefault="0046630B" w:rsidP="001D6465"/>
                          <w:p w14:paraId="48D8AF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46630B" w:rsidRDefault="0046630B" w:rsidP="001D6465"/>
                          <w:p w14:paraId="76BB69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46630B" w:rsidRDefault="0046630B" w:rsidP="001D6465"/>
                          <w:p w14:paraId="461114C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46630B" w:rsidRDefault="0046630B" w:rsidP="001D6465"/>
                          <w:p w14:paraId="2F5FA8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46630B" w:rsidRDefault="0046630B" w:rsidP="001D6465"/>
                          <w:p w14:paraId="0577657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46630B" w:rsidRDefault="0046630B" w:rsidP="001D6465"/>
                          <w:p w14:paraId="78F89A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46630B" w:rsidRDefault="0046630B" w:rsidP="001D6465"/>
                          <w:p w14:paraId="57345B0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46630B" w:rsidRDefault="0046630B" w:rsidP="001D6465"/>
                          <w:p w14:paraId="7473B09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46630B" w:rsidRDefault="0046630B" w:rsidP="001D6465"/>
                          <w:p w14:paraId="78BA454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46630B" w:rsidRDefault="0046630B" w:rsidP="001D6465"/>
                          <w:p w14:paraId="1FE134B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46630B" w:rsidRDefault="0046630B" w:rsidP="001D6465"/>
                          <w:p w14:paraId="2EF7D7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06" w:name="_Toc16084046"/>
                            <w:r>
                              <w:rPr>
                                <w:rFonts w:ascii="Arial Narrow" w:hAnsi="Arial Narrow"/>
                                <w:color w:val="FFFFFF" w:themeColor="background1"/>
                                <w:sz w:val="24"/>
                                <w:szCs w:val="24"/>
                              </w:rPr>
                              <w:t>22.PAGAMENTO</w:t>
                            </w:r>
                          </w:p>
                          <w:p w14:paraId="7512027D" w14:textId="77777777" w:rsidR="0046630B" w:rsidRDefault="0046630B" w:rsidP="001D6465"/>
                          <w:p w14:paraId="4EF664D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46630B" w:rsidRDefault="0046630B" w:rsidP="001D6465"/>
                          <w:p w14:paraId="1DB506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46630B" w:rsidRDefault="0046630B" w:rsidP="001D6465"/>
                          <w:p w14:paraId="318C5C6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46630B" w:rsidRDefault="0046630B" w:rsidP="001D6465"/>
                          <w:p w14:paraId="6E4334E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06"/>
                            <w:r>
                              <w:rPr>
                                <w:rFonts w:ascii="Arial Narrow" w:hAnsi="Arial Narrow"/>
                                <w:color w:val="FFFFFF" w:themeColor="background1"/>
                                <w:sz w:val="24"/>
                                <w:szCs w:val="24"/>
                              </w:rPr>
                              <w:t xml:space="preserve"> S</w:t>
                            </w:r>
                            <w:bookmarkStart w:id="107" w:name="_Toc16084047"/>
                            <w:r>
                              <w:rPr>
                                <w:rFonts w:ascii="Arial Narrow" w:hAnsi="Arial Narrow"/>
                                <w:color w:val="FFFFFF" w:themeColor="background1"/>
                                <w:sz w:val="24"/>
                                <w:szCs w:val="24"/>
                              </w:rPr>
                              <w:t>23. SUBCONTRATAÇÃO</w:t>
                            </w:r>
                          </w:p>
                          <w:p w14:paraId="2350B7D1" w14:textId="77777777" w:rsidR="0046630B" w:rsidRDefault="0046630B" w:rsidP="001D6465"/>
                          <w:p w14:paraId="6AA88E3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46630B" w:rsidRDefault="0046630B" w:rsidP="001D6465"/>
                          <w:p w14:paraId="0D6284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46630B" w:rsidRDefault="0046630B" w:rsidP="001D6465"/>
                          <w:p w14:paraId="2B895FA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46630B" w:rsidRDefault="0046630B" w:rsidP="001D6465"/>
                          <w:p w14:paraId="3F085EB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07"/>
                            <w:r>
                              <w:rPr>
                                <w:rFonts w:ascii="Arial Narrow" w:hAnsi="Arial Narrow"/>
                                <w:color w:val="FFFFFF" w:themeColor="background1"/>
                                <w:sz w:val="24"/>
                                <w:szCs w:val="24"/>
                              </w:rPr>
                              <w:t>AG</w:t>
                            </w:r>
                            <w:bookmarkStart w:id="10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46630B" w:rsidRDefault="0046630B" w:rsidP="001D6465"/>
                          <w:p w14:paraId="4DEE980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46630B" w:rsidRDefault="0046630B" w:rsidP="001D6465"/>
                          <w:p w14:paraId="18B1B3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46630B" w:rsidRDefault="0046630B" w:rsidP="001D6465"/>
                          <w:p w14:paraId="31BEB49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46630B" w:rsidRDefault="0046630B" w:rsidP="001D6465"/>
                          <w:p w14:paraId="35071C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0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46630B" w:rsidRDefault="0046630B" w:rsidP="001D6465"/>
                          <w:p w14:paraId="342DCED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upright="1">
                        <a:noAutofit/>
                      </wps:bodyPr>
                    </wps:wsp>
                  </a:graphicData>
                </a:graphic>
              </wp:inline>
            </w:drawing>
          </mc:Choice>
          <mc:Fallback>
            <w:pict>
              <v:shape w14:anchorId="05A18A03" id="Caixa de texto 30" o:spid="_x0000_s1046" type="#_x0000_t202" style="width:424.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" fillcolor="#1f497d [3215]" stroked="f" strokeweight="1.5pt">
                <v:textbox>
                  <w:txbxContent>
                    <w:p w14:paraId="3A89340E"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3C9EC77E" w14:textId="77777777" w:rsidR="0046630B" w:rsidRDefault="0046630B" w:rsidP="001D6465"/>
                    <w:p w14:paraId="3257EE69"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262107A" w14:textId="77777777" w:rsidR="0046630B" w:rsidRDefault="0046630B" w:rsidP="001D6465"/>
                    <w:p w14:paraId="371F0C7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D2DD353" w14:textId="77777777" w:rsidR="0046630B" w:rsidRDefault="0046630B" w:rsidP="001D6465"/>
                    <w:p w14:paraId="2210E3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7CF1C95A" w14:textId="77777777" w:rsidR="0046630B" w:rsidRDefault="0046630B" w:rsidP="001D6465"/>
                    <w:p w14:paraId="62C66C1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12DABDC" w14:textId="77777777" w:rsidR="0046630B" w:rsidRDefault="0046630B" w:rsidP="001D6465"/>
                    <w:p w14:paraId="0026FA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5C4A3C" w14:textId="77777777" w:rsidR="0046630B" w:rsidRDefault="0046630B" w:rsidP="001D6465"/>
                    <w:p w14:paraId="5998D4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29F354" w14:textId="77777777" w:rsidR="0046630B" w:rsidRDefault="0046630B" w:rsidP="001D6465"/>
                    <w:p w14:paraId="7F68B25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6E8E5865" w14:textId="77777777" w:rsidR="0046630B" w:rsidRDefault="0046630B" w:rsidP="001D6465"/>
                    <w:p w14:paraId="65E1FB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982CABD" w14:textId="77777777" w:rsidR="0046630B" w:rsidRDefault="0046630B" w:rsidP="001D6465"/>
                    <w:p w14:paraId="19A8890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19DBF9C" w14:textId="77777777" w:rsidR="0046630B" w:rsidRDefault="0046630B" w:rsidP="001D6465"/>
                    <w:p w14:paraId="4BCCBD5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889254D" w14:textId="77777777" w:rsidR="0046630B" w:rsidRDefault="0046630B" w:rsidP="001D6465"/>
                    <w:p w14:paraId="1068B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CE4CD56" w14:textId="77777777" w:rsidR="0046630B" w:rsidRDefault="0046630B" w:rsidP="001D6465"/>
                    <w:p w14:paraId="10A6277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1450E85" w14:textId="77777777" w:rsidR="0046630B" w:rsidRDefault="0046630B" w:rsidP="001D6465"/>
                    <w:p w14:paraId="614ADB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DA9A79" w14:textId="77777777" w:rsidR="0046630B" w:rsidRDefault="0046630B" w:rsidP="001D6465"/>
                    <w:p w14:paraId="5064DBE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547BB1" w14:textId="77777777" w:rsidR="0046630B" w:rsidRDefault="0046630B" w:rsidP="001D6465"/>
                    <w:p w14:paraId="6C1A022D"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CD26020" w14:textId="77777777" w:rsidR="0046630B" w:rsidRDefault="0046630B" w:rsidP="001D6465"/>
                    <w:p w14:paraId="6DBE752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EA05419" w14:textId="77777777" w:rsidR="0046630B" w:rsidRDefault="0046630B" w:rsidP="001D6465"/>
                    <w:p w14:paraId="27C7062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4382B9" w14:textId="77777777" w:rsidR="0046630B" w:rsidRDefault="0046630B" w:rsidP="001D6465"/>
                    <w:p w14:paraId="4DFABF6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8DEE92" w14:textId="77777777" w:rsidR="0046630B" w:rsidRDefault="0046630B" w:rsidP="001D6465"/>
                    <w:p w14:paraId="0B061F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4E797EF" w14:textId="77777777" w:rsidR="0046630B" w:rsidRDefault="0046630B" w:rsidP="001D6465"/>
                    <w:p w14:paraId="43BC6C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E950825" w14:textId="77777777" w:rsidR="0046630B" w:rsidRDefault="0046630B" w:rsidP="001D6465"/>
                    <w:p w14:paraId="266632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A4C363" w14:textId="77777777" w:rsidR="0046630B" w:rsidRDefault="0046630B" w:rsidP="001D6465"/>
                    <w:p w14:paraId="00E879C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1943502" w14:textId="77777777" w:rsidR="0046630B" w:rsidRDefault="0046630B" w:rsidP="001D6465"/>
                    <w:p w14:paraId="5DC281A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9F455F6" w14:textId="77777777" w:rsidR="0046630B" w:rsidRDefault="0046630B" w:rsidP="001D6465"/>
                    <w:p w14:paraId="7D9268A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C4AD0B" w14:textId="77777777" w:rsidR="0046630B" w:rsidRDefault="0046630B" w:rsidP="001D6465"/>
                    <w:p w14:paraId="382F86F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25A8BD4" w14:textId="77777777" w:rsidR="0046630B" w:rsidRDefault="0046630B" w:rsidP="001D6465"/>
                    <w:p w14:paraId="36B2F76B"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0ACA8E94" w14:textId="77777777" w:rsidR="0046630B" w:rsidRDefault="0046630B" w:rsidP="001D6465"/>
                    <w:p w14:paraId="17CC7AE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A9430DC" w14:textId="77777777" w:rsidR="0046630B" w:rsidRDefault="0046630B" w:rsidP="001D6465"/>
                    <w:p w14:paraId="422337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C0959BF" w14:textId="77777777" w:rsidR="0046630B" w:rsidRDefault="0046630B" w:rsidP="001D6465"/>
                    <w:p w14:paraId="6DC4D3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32EEAFD2" w14:textId="77777777" w:rsidR="0046630B" w:rsidRDefault="0046630B" w:rsidP="001D6465"/>
                    <w:p w14:paraId="09DBD4F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1851098" w14:textId="77777777" w:rsidR="0046630B" w:rsidRDefault="0046630B" w:rsidP="001D6465"/>
                    <w:p w14:paraId="78DA78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049D172" w14:textId="77777777" w:rsidR="0046630B" w:rsidRDefault="0046630B" w:rsidP="001D6465"/>
                    <w:p w14:paraId="5AF4ED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158DCD8" w14:textId="77777777" w:rsidR="0046630B" w:rsidRDefault="0046630B" w:rsidP="001D6465"/>
                    <w:p w14:paraId="491CF6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73BAA9D" w14:textId="77777777" w:rsidR="0046630B" w:rsidRDefault="0046630B" w:rsidP="001D6465"/>
                    <w:p w14:paraId="470D2D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7EAC2" w14:textId="77777777" w:rsidR="0046630B" w:rsidRDefault="0046630B" w:rsidP="001D6465"/>
                    <w:p w14:paraId="6215EB1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DE8D0A8" w14:textId="77777777" w:rsidR="0046630B" w:rsidRDefault="0046630B" w:rsidP="001D6465"/>
                    <w:p w14:paraId="6799AE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DBBB29E" w14:textId="77777777" w:rsidR="0046630B" w:rsidRDefault="0046630B" w:rsidP="001D6465"/>
                    <w:p w14:paraId="74C008B3"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61AA8CD" w14:textId="77777777" w:rsidR="0046630B" w:rsidRDefault="0046630B" w:rsidP="001D6465"/>
                    <w:p w14:paraId="47CA77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D6A3BF7" w14:textId="77777777" w:rsidR="0046630B" w:rsidRDefault="0046630B" w:rsidP="001D6465"/>
                    <w:p w14:paraId="2F8B53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F19424D" w14:textId="77777777" w:rsidR="0046630B" w:rsidRDefault="0046630B" w:rsidP="001D6465"/>
                    <w:p w14:paraId="57112B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8ABDDEB" w14:textId="77777777" w:rsidR="0046630B" w:rsidRDefault="0046630B" w:rsidP="001D6465"/>
                    <w:p w14:paraId="046D535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122272F" w14:textId="77777777" w:rsidR="0046630B" w:rsidRDefault="0046630B" w:rsidP="001D6465"/>
                    <w:p w14:paraId="46463155"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DDF5C14" w14:textId="77777777" w:rsidR="0046630B" w:rsidRDefault="0046630B" w:rsidP="001D6465"/>
                    <w:p w14:paraId="4CDC28B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5127F7F" w14:textId="77777777" w:rsidR="0046630B" w:rsidRDefault="0046630B" w:rsidP="001D6465"/>
                    <w:p w14:paraId="21B1F98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3BDF047" w14:textId="77777777" w:rsidR="0046630B" w:rsidRDefault="0046630B" w:rsidP="001D6465"/>
                    <w:p w14:paraId="68B7BD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BFCB575" w14:textId="77777777" w:rsidR="0046630B" w:rsidRDefault="0046630B" w:rsidP="001D6465"/>
                    <w:p w14:paraId="58CA3D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A02BEA" w14:textId="77777777" w:rsidR="0046630B" w:rsidRDefault="0046630B" w:rsidP="001D6465"/>
                    <w:p w14:paraId="58C18C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423677" w14:textId="77777777" w:rsidR="0046630B" w:rsidRDefault="0046630B" w:rsidP="001D6465"/>
                    <w:p w14:paraId="4B301EF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21ACC0" w14:textId="77777777" w:rsidR="0046630B" w:rsidRDefault="0046630B" w:rsidP="001D6465"/>
                    <w:p w14:paraId="76ECF73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BD6203F" w14:textId="77777777" w:rsidR="0046630B" w:rsidRDefault="0046630B" w:rsidP="001D6465"/>
                    <w:p w14:paraId="60A0148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840AB26" w14:textId="77777777" w:rsidR="0046630B" w:rsidRDefault="0046630B" w:rsidP="001D6465"/>
                    <w:p w14:paraId="63F2D9C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6995C44" w14:textId="77777777" w:rsidR="0046630B" w:rsidRDefault="0046630B" w:rsidP="001D6465"/>
                    <w:p w14:paraId="747586A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BBB8883" w14:textId="77777777" w:rsidR="0046630B" w:rsidRDefault="0046630B" w:rsidP="001D6465"/>
                    <w:p w14:paraId="4470ED5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B4D3390" w14:textId="77777777" w:rsidR="0046630B" w:rsidRDefault="0046630B" w:rsidP="001D6465"/>
                    <w:p w14:paraId="1BBFED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D12F784" w14:textId="77777777" w:rsidR="0046630B" w:rsidRDefault="0046630B" w:rsidP="001D6465"/>
                    <w:p w14:paraId="4BAE4A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861C97D" w14:textId="77777777" w:rsidR="0046630B" w:rsidRDefault="0046630B" w:rsidP="001D6465"/>
                    <w:p w14:paraId="5A7BB26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676F15A" w14:textId="77777777" w:rsidR="0046630B" w:rsidRDefault="0046630B" w:rsidP="001D6465"/>
                    <w:p w14:paraId="2C15F9C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21C8A08" w14:textId="77777777" w:rsidR="0046630B" w:rsidRDefault="0046630B" w:rsidP="001D6465"/>
                    <w:p w14:paraId="7BE831F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5D1C180" w14:textId="77777777" w:rsidR="0046630B" w:rsidRDefault="0046630B" w:rsidP="001D6465"/>
                    <w:p w14:paraId="2AF90D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7CB5EC" w14:textId="77777777" w:rsidR="0046630B" w:rsidRDefault="0046630B" w:rsidP="001D6465"/>
                    <w:p w14:paraId="5E5BE86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06EF0D03" w14:textId="77777777" w:rsidR="0046630B" w:rsidRDefault="0046630B" w:rsidP="001D6465"/>
                    <w:p w14:paraId="1BD2E6E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4F142AD" w14:textId="77777777" w:rsidR="0046630B" w:rsidRDefault="0046630B" w:rsidP="001D6465"/>
                    <w:p w14:paraId="3697AC02"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3AE954D" w14:textId="77777777" w:rsidR="0046630B" w:rsidRDefault="0046630B" w:rsidP="001D6465"/>
                    <w:p w14:paraId="0BA29D3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770725" w14:textId="77777777" w:rsidR="0046630B" w:rsidRDefault="0046630B" w:rsidP="001D6465"/>
                    <w:p w14:paraId="095A1C6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100DFA7" w14:textId="77777777" w:rsidR="0046630B" w:rsidRDefault="0046630B" w:rsidP="001D6465"/>
                    <w:p w14:paraId="7990FF0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93B46F" w14:textId="77777777" w:rsidR="0046630B" w:rsidRDefault="0046630B" w:rsidP="001D6465"/>
                    <w:p w14:paraId="1F7DF5E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4F176D" w14:textId="77777777" w:rsidR="0046630B" w:rsidRDefault="0046630B" w:rsidP="001D6465"/>
                    <w:p w14:paraId="7B42842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1D44739" w14:textId="77777777" w:rsidR="0046630B" w:rsidRDefault="0046630B" w:rsidP="001D6465"/>
                    <w:p w14:paraId="07BD302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ECDE7E" w14:textId="77777777" w:rsidR="0046630B" w:rsidRDefault="0046630B" w:rsidP="001D6465"/>
                    <w:p w14:paraId="3D208CE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4CB0B09" w14:textId="77777777" w:rsidR="0046630B" w:rsidRDefault="0046630B" w:rsidP="001D6465"/>
                    <w:p w14:paraId="1C73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0C4AC3" w14:textId="77777777" w:rsidR="0046630B" w:rsidRDefault="0046630B" w:rsidP="001D6465"/>
                    <w:p w14:paraId="439CBE5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F3F86A4" w14:textId="77777777" w:rsidR="0046630B" w:rsidRDefault="0046630B" w:rsidP="001D6465"/>
                    <w:p w14:paraId="731D3CC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3B0CFFE" w14:textId="77777777" w:rsidR="0046630B" w:rsidRDefault="0046630B" w:rsidP="001D6465"/>
                    <w:p w14:paraId="7128244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C05A6CB" w14:textId="77777777" w:rsidR="0046630B" w:rsidRDefault="0046630B" w:rsidP="001D6465"/>
                    <w:p w14:paraId="6FDC874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3F485F" w14:textId="77777777" w:rsidR="0046630B" w:rsidRDefault="0046630B" w:rsidP="001D6465"/>
                    <w:p w14:paraId="68C855B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88DAC17" w14:textId="77777777" w:rsidR="0046630B" w:rsidRDefault="0046630B" w:rsidP="001D6465"/>
                    <w:p w14:paraId="1E0FE14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242EC83" w14:textId="77777777" w:rsidR="0046630B" w:rsidRDefault="0046630B" w:rsidP="001D6465"/>
                    <w:p w14:paraId="3C78378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AF62880" w14:textId="77777777" w:rsidR="0046630B" w:rsidRDefault="0046630B" w:rsidP="001D6465"/>
                    <w:p w14:paraId="007CB223"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ACA911A" w14:textId="77777777" w:rsidR="0046630B" w:rsidRDefault="0046630B" w:rsidP="001D6465"/>
                    <w:p w14:paraId="582D689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61132FFE" w14:textId="77777777" w:rsidR="0046630B" w:rsidRDefault="0046630B" w:rsidP="001D6465"/>
                    <w:p w14:paraId="3824FE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4E505C" w14:textId="77777777" w:rsidR="0046630B" w:rsidRDefault="0046630B" w:rsidP="001D6465"/>
                    <w:p w14:paraId="1D6DCB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81AB9B5" w14:textId="77777777" w:rsidR="0046630B" w:rsidRDefault="0046630B" w:rsidP="001D6465"/>
                    <w:p w14:paraId="5453005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F41BEB0" w14:textId="77777777" w:rsidR="0046630B" w:rsidRDefault="0046630B" w:rsidP="001D6465"/>
                    <w:p w14:paraId="683D23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8E9777" w14:textId="77777777" w:rsidR="0046630B" w:rsidRDefault="0046630B" w:rsidP="001D6465"/>
                    <w:p w14:paraId="55556E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96E7673" w14:textId="77777777" w:rsidR="0046630B" w:rsidRDefault="0046630B" w:rsidP="001D6465"/>
                    <w:p w14:paraId="2DC2F5C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B5C2252" w14:textId="77777777" w:rsidR="0046630B" w:rsidRDefault="0046630B" w:rsidP="001D6465"/>
                    <w:p w14:paraId="089D78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2E8392" w14:textId="77777777" w:rsidR="0046630B" w:rsidRDefault="0046630B" w:rsidP="001D6465"/>
                    <w:p w14:paraId="3F7A2A6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CB91A90" w14:textId="77777777" w:rsidR="0046630B" w:rsidRDefault="0046630B" w:rsidP="001D6465"/>
                    <w:p w14:paraId="743CF727"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61E28223" w14:textId="77777777" w:rsidR="0046630B" w:rsidRDefault="0046630B" w:rsidP="001D6465"/>
                    <w:p w14:paraId="49A7530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328227C" w14:textId="77777777" w:rsidR="0046630B" w:rsidRDefault="0046630B" w:rsidP="001D6465"/>
                    <w:p w14:paraId="25BFAF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5C4A997" w14:textId="77777777" w:rsidR="0046630B" w:rsidRDefault="0046630B" w:rsidP="001D6465"/>
                    <w:p w14:paraId="24AAE2D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4ACD3BE7" w14:textId="77777777" w:rsidR="0046630B" w:rsidRDefault="0046630B" w:rsidP="001D6465"/>
                    <w:p w14:paraId="3E7FF9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E81D298" w14:textId="77777777" w:rsidR="0046630B" w:rsidRDefault="0046630B" w:rsidP="001D6465"/>
                    <w:p w14:paraId="6578E2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996BEDD" w14:textId="77777777" w:rsidR="0046630B" w:rsidRDefault="0046630B" w:rsidP="001D6465"/>
                    <w:p w14:paraId="57250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8ED3C7" w14:textId="77777777" w:rsidR="0046630B" w:rsidRDefault="0046630B" w:rsidP="001D6465"/>
                    <w:p w14:paraId="7C5F56E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094CA8E" w14:textId="77777777" w:rsidR="0046630B" w:rsidRDefault="0046630B" w:rsidP="001D6465"/>
                    <w:p w14:paraId="172B9B1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EA1579" w14:textId="77777777" w:rsidR="0046630B" w:rsidRDefault="0046630B" w:rsidP="001D6465"/>
                    <w:p w14:paraId="7546CBC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8045ED8" w14:textId="77777777" w:rsidR="0046630B" w:rsidRDefault="0046630B" w:rsidP="001D6465"/>
                    <w:p w14:paraId="1AB75E4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7A9CE60" w14:textId="77777777" w:rsidR="0046630B" w:rsidRDefault="0046630B" w:rsidP="001D6465"/>
                    <w:p w14:paraId="185EEBE7"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0C8CCB26" w14:textId="77777777" w:rsidR="0046630B" w:rsidRDefault="0046630B" w:rsidP="001D6465"/>
                    <w:p w14:paraId="105A163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B124824" w14:textId="77777777" w:rsidR="0046630B" w:rsidRDefault="0046630B" w:rsidP="001D6465"/>
                    <w:p w14:paraId="37666D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954AF5" w14:textId="77777777" w:rsidR="0046630B" w:rsidRDefault="0046630B" w:rsidP="001D6465"/>
                    <w:p w14:paraId="4D699BF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791B323" w14:textId="77777777" w:rsidR="0046630B" w:rsidRDefault="0046630B" w:rsidP="001D6465"/>
                    <w:p w14:paraId="5B92467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5A53924" w14:textId="77777777" w:rsidR="0046630B" w:rsidRDefault="0046630B" w:rsidP="001D6465"/>
                    <w:p w14:paraId="7E8DD69E"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26F629D" w14:textId="77777777" w:rsidR="0046630B" w:rsidRDefault="0046630B"/>
                    <w:p w14:paraId="2626D437"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AA7F7C8" w14:textId="77777777" w:rsidR="0046630B" w:rsidRDefault="0046630B" w:rsidP="001D6465"/>
                    <w:p w14:paraId="58D9772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9BD7959" w14:textId="77777777" w:rsidR="0046630B" w:rsidRDefault="0046630B" w:rsidP="001D6465"/>
                    <w:p w14:paraId="64E525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5CFDAA8" w14:textId="77777777" w:rsidR="0046630B" w:rsidRDefault="0046630B" w:rsidP="001D6465"/>
                    <w:p w14:paraId="520438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6F55577" w14:textId="77777777" w:rsidR="0046630B" w:rsidRDefault="0046630B" w:rsidP="001D6465"/>
                    <w:p w14:paraId="0CDC5BA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CB3AEBC" w14:textId="77777777" w:rsidR="0046630B" w:rsidRDefault="0046630B" w:rsidP="001D6465"/>
                    <w:p w14:paraId="144369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934CE16" w14:textId="77777777" w:rsidR="0046630B" w:rsidRDefault="0046630B" w:rsidP="001D6465"/>
                    <w:p w14:paraId="79D324F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43E050D" w14:textId="77777777" w:rsidR="0046630B" w:rsidRDefault="0046630B" w:rsidP="001D6465"/>
                    <w:p w14:paraId="4A549E2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446DF4" w14:textId="77777777" w:rsidR="0046630B" w:rsidRDefault="0046630B" w:rsidP="001D6465"/>
                    <w:p w14:paraId="7B3AE20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CFF510A" w14:textId="77777777" w:rsidR="0046630B" w:rsidRDefault="0046630B" w:rsidP="001D6465"/>
                    <w:p w14:paraId="09D49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79AA92" w14:textId="77777777" w:rsidR="0046630B" w:rsidRDefault="0046630B" w:rsidP="001D6465"/>
                    <w:p w14:paraId="22916C8C"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FFDF19A" w14:textId="77777777" w:rsidR="0046630B" w:rsidRDefault="0046630B" w:rsidP="001D6465"/>
                    <w:p w14:paraId="0C2A8A5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70B27CA" w14:textId="77777777" w:rsidR="0046630B" w:rsidRDefault="0046630B" w:rsidP="001D6465"/>
                    <w:p w14:paraId="620262F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09AD3B4" w14:textId="77777777" w:rsidR="0046630B" w:rsidRDefault="0046630B" w:rsidP="001D6465"/>
                    <w:p w14:paraId="1EB8688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38F99A1" w14:textId="77777777" w:rsidR="0046630B" w:rsidRDefault="0046630B" w:rsidP="001D6465"/>
                    <w:p w14:paraId="570576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8CC6E7" w14:textId="77777777" w:rsidR="0046630B" w:rsidRDefault="0046630B" w:rsidP="001D6465"/>
                    <w:p w14:paraId="3EB74A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BCC3B5" w14:textId="77777777" w:rsidR="0046630B" w:rsidRDefault="0046630B" w:rsidP="001D6465"/>
                    <w:p w14:paraId="1CACC38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AD6FF65" w14:textId="77777777" w:rsidR="0046630B" w:rsidRDefault="0046630B" w:rsidP="001D6465"/>
                    <w:p w14:paraId="1510933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7ED8B4A" w14:textId="77777777" w:rsidR="0046630B" w:rsidRDefault="0046630B" w:rsidP="001D6465"/>
                    <w:p w14:paraId="2F05609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C573800" w14:textId="77777777" w:rsidR="0046630B" w:rsidRDefault="0046630B" w:rsidP="001D6465"/>
                    <w:p w14:paraId="390C4C3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7D4A955" w14:textId="77777777" w:rsidR="0046630B" w:rsidRDefault="0046630B" w:rsidP="001D6465"/>
                    <w:p w14:paraId="2470E31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9C3DE11" w14:textId="77777777" w:rsidR="0046630B" w:rsidRDefault="0046630B" w:rsidP="001D6465"/>
                    <w:p w14:paraId="0A2AF25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9ED37C" w14:textId="77777777" w:rsidR="0046630B" w:rsidRDefault="0046630B" w:rsidP="001D6465"/>
                    <w:p w14:paraId="64240F8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6742221" w14:textId="77777777" w:rsidR="0046630B" w:rsidRDefault="0046630B" w:rsidP="001D6465"/>
                    <w:p w14:paraId="404E2A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1BD5FCD" w14:textId="77777777" w:rsidR="0046630B" w:rsidRDefault="0046630B" w:rsidP="001D6465"/>
                    <w:p w14:paraId="2910FFA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2CB51D" w14:textId="77777777" w:rsidR="0046630B" w:rsidRDefault="0046630B" w:rsidP="001D6465"/>
                    <w:p w14:paraId="2A2CCE4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3F29B91" w14:textId="77777777" w:rsidR="0046630B" w:rsidRDefault="0046630B" w:rsidP="001D6465"/>
                    <w:p w14:paraId="5D46C35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C1E81A" w14:textId="77777777" w:rsidR="0046630B" w:rsidRDefault="0046630B" w:rsidP="001D6465"/>
                    <w:p w14:paraId="6FF2306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9386631" w14:textId="77777777" w:rsidR="0046630B" w:rsidRDefault="0046630B" w:rsidP="001D6465"/>
                    <w:p w14:paraId="43B5403D"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B6E4738" w14:textId="77777777" w:rsidR="0046630B" w:rsidRDefault="0046630B" w:rsidP="001D6465"/>
                    <w:p w14:paraId="70AEE7C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0FE1B6E" w14:textId="77777777" w:rsidR="0046630B" w:rsidRDefault="0046630B" w:rsidP="001D6465"/>
                    <w:p w14:paraId="2F6EFA8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F8E6716" w14:textId="77777777" w:rsidR="0046630B" w:rsidRDefault="0046630B" w:rsidP="001D6465"/>
                    <w:p w14:paraId="25158C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6A8A56E" w14:textId="77777777" w:rsidR="0046630B" w:rsidRDefault="0046630B" w:rsidP="001D6465"/>
                    <w:p w14:paraId="4EDF47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6B777A0" w14:textId="77777777" w:rsidR="0046630B" w:rsidRDefault="0046630B" w:rsidP="001D6465"/>
                    <w:p w14:paraId="2775246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02066A" w14:textId="77777777" w:rsidR="0046630B" w:rsidRDefault="0046630B" w:rsidP="001D6465"/>
                    <w:p w14:paraId="6CBCF48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7FE186B" w14:textId="77777777" w:rsidR="0046630B" w:rsidRDefault="0046630B" w:rsidP="001D6465"/>
                    <w:p w14:paraId="59FB8308"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20DEB2A9" w14:textId="77777777" w:rsidR="0046630B" w:rsidRDefault="0046630B" w:rsidP="001D6465"/>
                    <w:p w14:paraId="1A78AE5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C47115" w14:textId="77777777" w:rsidR="0046630B" w:rsidRDefault="0046630B" w:rsidP="001D6465"/>
                    <w:p w14:paraId="6532FEA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61410F" w14:textId="77777777" w:rsidR="0046630B" w:rsidRDefault="0046630B" w:rsidP="001D6465"/>
                    <w:p w14:paraId="5E09D33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9F894B6" w14:textId="77777777" w:rsidR="0046630B" w:rsidRDefault="0046630B" w:rsidP="001D6465"/>
                    <w:p w14:paraId="106DD8A5" w14:textId="77777777" w:rsidR="0046630B" w:rsidRPr="007408A5" w:rsidRDefault="0046630B" w:rsidP="00747517">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 CONDIÇÕES DE RECEBIMENTO</w:t>
                      </w:r>
                    </w:p>
                    <w:p w14:paraId="611CF334" w14:textId="77777777" w:rsidR="0046630B" w:rsidRDefault="0046630B" w:rsidP="001D6465"/>
                    <w:p w14:paraId="2EAAF3C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F55C8C4" w14:textId="77777777" w:rsidR="0046630B" w:rsidRDefault="0046630B" w:rsidP="001D6465"/>
                    <w:p w14:paraId="4903F40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7B473F3" w14:textId="77777777" w:rsidR="0046630B" w:rsidRDefault="0046630B" w:rsidP="001D6465"/>
                    <w:p w14:paraId="20D103D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0D8D7C1E" w14:textId="77777777" w:rsidR="0046630B" w:rsidRDefault="0046630B" w:rsidP="001D6465"/>
                    <w:p w14:paraId="07DF4E0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CC17F85" w14:textId="77777777" w:rsidR="0046630B" w:rsidRDefault="0046630B" w:rsidP="001D6465"/>
                    <w:p w14:paraId="4645D9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B1EDDC" w14:textId="77777777" w:rsidR="0046630B" w:rsidRDefault="0046630B" w:rsidP="001D6465"/>
                    <w:p w14:paraId="44FEAF3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993D353" w14:textId="77777777" w:rsidR="0046630B" w:rsidRDefault="0046630B" w:rsidP="001D6465"/>
                    <w:p w14:paraId="371F0B5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3D03E47F" w14:textId="77777777" w:rsidR="0046630B" w:rsidRDefault="0046630B" w:rsidP="001D6465"/>
                    <w:p w14:paraId="5961C3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69D11D4" w14:textId="77777777" w:rsidR="0046630B" w:rsidRDefault="0046630B" w:rsidP="001D6465"/>
                    <w:p w14:paraId="22C1B22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BDC6E96" w14:textId="77777777" w:rsidR="0046630B" w:rsidRDefault="0046630B" w:rsidP="001D6465"/>
                    <w:p w14:paraId="528B6A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497AD97A" w14:textId="77777777" w:rsidR="0046630B" w:rsidRDefault="0046630B" w:rsidP="001D6465"/>
                    <w:p w14:paraId="08F609AC"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DDB19F" w14:textId="77777777" w:rsidR="0046630B" w:rsidRDefault="0046630B" w:rsidP="001D6465"/>
                    <w:p w14:paraId="10F40C1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F797B" w14:textId="77777777" w:rsidR="0046630B" w:rsidRDefault="0046630B" w:rsidP="001D6465"/>
                    <w:p w14:paraId="1E6462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C1C7002" w14:textId="77777777" w:rsidR="0046630B" w:rsidRDefault="0046630B" w:rsidP="001D6465"/>
                    <w:p w14:paraId="3A01A1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B8FC68E" w14:textId="77777777" w:rsidR="0046630B" w:rsidRDefault="0046630B" w:rsidP="001D6465"/>
                    <w:p w14:paraId="05C125AF"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DCF53DC" w14:textId="77777777" w:rsidR="0046630B" w:rsidRDefault="0046630B" w:rsidP="001D6465"/>
                    <w:p w14:paraId="75D0FBFB"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D5FBCF3" w14:textId="77777777" w:rsidR="0046630B" w:rsidRDefault="0046630B" w:rsidP="001D6465"/>
                    <w:p w14:paraId="0CE09E5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027C813" w14:textId="77777777" w:rsidR="0046630B" w:rsidRDefault="0046630B" w:rsidP="001D6465"/>
                    <w:p w14:paraId="313351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8CB6C9B" w14:textId="77777777" w:rsidR="0046630B" w:rsidRDefault="0046630B" w:rsidP="001D6465"/>
                    <w:p w14:paraId="4F1231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801E860" w14:textId="77777777" w:rsidR="0046630B" w:rsidRDefault="0046630B" w:rsidP="001D6465"/>
                    <w:p w14:paraId="4C3C5B6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28C5969" w14:textId="77777777" w:rsidR="0046630B" w:rsidRDefault="0046630B" w:rsidP="001D6465"/>
                    <w:p w14:paraId="1D4EF1C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9F2B72" w14:textId="77777777" w:rsidR="0046630B" w:rsidRDefault="0046630B" w:rsidP="001D6465"/>
                    <w:p w14:paraId="0D52BCC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A2134F9" w14:textId="77777777" w:rsidR="0046630B" w:rsidRDefault="0046630B" w:rsidP="001D6465"/>
                    <w:p w14:paraId="26FA190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9E58C9" w14:textId="77777777" w:rsidR="0046630B" w:rsidRDefault="0046630B" w:rsidP="001D6465"/>
                    <w:p w14:paraId="4CC108E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47FB015" w14:textId="77777777" w:rsidR="0046630B" w:rsidRDefault="0046630B" w:rsidP="001D6465"/>
                    <w:p w14:paraId="5192DC83"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A2260FD" w14:textId="77777777" w:rsidR="0046630B" w:rsidRDefault="0046630B" w:rsidP="001D6465"/>
                    <w:p w14:paraId="63EF83C1"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69E65A4" w14:textId="77777777" w:rsidR="0046630B" w:rsidRDefault="0046630B" w:rsidP="001D6465"/>
                    <w:p w14:paraId="35AE3F50"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BFA7EA" w14:textId="77777777" w:rsidR="0046630B" w:rsidRDefault="0046630B" w:rsidP="001D6465"/>
                    <w:p w14:paraId="6B99C3A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04F2C8A4" w14:textId="77777777" w:rsidR="0046630B" w:rsidRDefault="0046630B" w:rsidP="001D6465"/>
                    <w:p w14:paraId="7107E4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6CCD061" w14:textId="77777777" w:rsidR="0046630B" w:rsidRDefault="0046630B" w:rsidP="001D6465"/>
                    <w:p w14:paraId="0A6304C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3BA796B" w14:textId="77777777" w:rsidR="0046630B" w:rsidRDefault="0046630B" w:rsidP="001D6465"/>
                    <w:p w14:paraId="73D0C9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BD98AD8" w14:textId="77777777" w:rsidR="0046630B" w:rsidRDefault="0046630B" w:rsidP="001D6465"/>
                    <w:p w14:paraId="53B0591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575C71" w14:textId="77777777" w:rsidR="0046630B" w:rsidRDefault="0046630B" w:rsidP="001D6465"/>
                    <w:p w14:paraId="458229A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84B3E6" w14:textId="77777777" w:rsidR="0046630B" w:rsidRDefault="0046630B" w:rsidP="001D6465"/>
                    <w:p w14:paraId="56F65C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43F65A3" w14:textId="77777777" w:rsidR="0046630B" w:rsidRDefault="0046630B" w:rsidP="001D6465"/>
                    <w:p w14:paraId="4F2B077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0CB281E" w14:textId="77777777" w:rsidR="0046630B" w:rsidRDefault="0046630B" w:rsidP="001D6465"/>
                    <w:p w14:paraId="4CCEDB5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C18DA5" w14:textId="77777777" w:rsidR="0046630B" w:rsidRDefault="0046630B" w:rsidP="001D6465"/>
                    <w:p w14:paraId="3A63C22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01BB8B2" w14:textId="77777777" w:rsidR="0046630B" w:rsidRDefault="0046630B" w:rsidP="001D6465"/>
                    <w:p w14:paraId="628941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9FFEB7" w14:textId="77777777" w:rsidR="0046630B" w:rsidRDefault="0046630B" w:rsidP="001D6465"/>
                    <w:p w14:paraId="02FB7F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5A4D73" w14:textId="77777777" w:rsidR="0046630B" w:rsidRDefault="0046630B" w:rsidP="001D6465"/>
                    <w:p w14:paraId="7459F1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99FDDBA" w14:textId="77777777" w:rsidR="0046630B" w:rsidRDefault="0046630B" w:rsidP="001D6465"/>
                    <w:p w14:paraId="4509F34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9C6A1F1" w14:textId="77777777" w:rsidR="0046630B" w:rsidRDefault="0046630B" w:rsidP="001D6465"/>
                    <w:p w14:paraId="443F686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F9506B1" w14:textId="77777777" w:rsidR="0046630B" w:rsidRDefault="0046630B" w:rsidP="001D6465"/>
                    <w:p w14:paraId="232E94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4D12811C" w14:textId="77777777" w:rsidR="0046630B" w:rsidRDefault="0046630B" w:rsidP="001D6465"/>
                    <w:p w14:paraId="59EFF54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A2548D" w14:textId="77777777" w:rsidR="0046630B" w:rsidRDefault="0046630B" w:rsidP="001D6465"/>
                    <w:p w14:paraId="1F928D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44381E9" w14:textId="77777777" w:rsidR="0046630B" w:rsidRDefault="0046630B" w:rsidP="001D6465"/>
                    <w:p w14:paraId="3CDBB7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421BD70" w14:textId="77777777" w:rsidR="0046630B" w:rsidRDefault="0046630B" w:rsidP="001D6465"/>
                    <w:p w14:paraId="2D6D52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610FF0A" w14:textId="77777777" w:rsidR="0046630B" w:rsidRDefault="0046630B" w:rsidP="001D6465"/>
                    <w:p w14:paraId="65150E2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3CCE11B" w14:textId="77777777" w:rsidR="0046630B" w:rsidRDefault="0046630B" w:rsidP="001D6465"/>
                    <w:p w14:paraId="15E4BB1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E9A1E5" w14:textId="77777777" w:rsidR="0046630B" w:rsidRDefault="0046630B" w:rsidP="001D6465"/>
                    <w:p w14:paraId="57F4876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AFCA4D6" w14:textId="77777777" w:rsidR="0046630B" w:rsidRDefault="0046630B" w:rsidP="001D6465"/>
                    <w:p w14:paraId="294C8BB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898F3D9" w14:textId="77777777" w:rsidR="0046630B" w:rsidRDefault="0046630B" w:rsidP="001D6465"/>
                    <w:p w14:paraId="1ECFBC2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271E26F" w14:textId="77777777" w:rsidR="0046630B" w:rsidRDefault="0046630B" w:rsidP="001D6465"/>
                    <w:p w14:paraId="060893F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2223EAF" w14:textId="77777777" w:rsidR="0046630B" w:rsidRDefault="0046630B" w:rsidP="001D6465"/>
                    <w:p w14:paraId="46CB770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6A1E48B" w14:textId="77777777" w:rsidR="0046630B" w:rsidRDefault="0046630B" w:rsidP="001D6465"/>
                    <w:p w14:paraId="0BC967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88C3D9A" w14:textId="77777777" w:rsidR="0046630B" w:rsidRDefault="0046630B" w:rsidP="001D6465"/>
                    <w:p w14:paraId="47240DD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D34DE15" w14:textId="77777777" w:rsidR="0046630B" w:rsidRDefault="0046630B" w:rsidP="001D6465"/>
                    <w:p w14:paraId="00389C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6E06D66" w14:textId="77777777" w:rsidR="0046630B" w:rsidRDefault="0046630B" w:rsidP="001D6465"/>
                    <w:p w14:paraId="3AD1AAE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8959D97" w14:textId="77777777" w:rsidR="0046630B" w:rsidRDefault="0046630B" w:rsidP="001D6465"/>
                    <w:p w14:paraId="3ECB6EB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D63398D" w14:textId="77777777" w:rsidR="0046630B" w:rsidRDefault="0046630B" w:rsidP="001D6465"/>
                    <w:p w14:paraId="02A38C4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748254D" w14:textId="77777777" w:rsidR="0046630B" w:rsidRDefault="0046630B" w:rsidP="001D6465"/>
                    <w:p w14:paraId="05CBE1B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99E81FD" w14:textId="77777777" w:rsidR="0046630B" w:rsidRDefault="0046630B" w:rsidP="001D6465"/>
                    <w:p w14:paraId="50EDD1AD"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4E91C2F9" w14:textId="77777777" w:rsidR="0046630B" w:rsidRDefault="0046630B" w:rsidP="001D6465"/>
                    <w:p w14:paraId="48F19E3A"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84FF3C1" w14:textId="77777777" w:rsidR="0046630B" w:rsidRDefault="0046630B" w:rsidP="001D6465"/>
                    <w:p w14:paraId="2E47276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7ABF70A8" w14:textId="77777777" w:rsidR="0046630B" w:rsidRDefault="0046630B" w:rsidP="001D6465"/>
                    <w:p w14:paraId="1D51DFD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6905B417" w14:textId="77777777" w:rsidR="0046630B" w:rsidRDefault="0046630B" w:rsidP="001D6465"/>
                    <w:p w14:paraId="1ADAC6E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60D38A6" w14:textId="77777777" w:rsidR="0046630B" w:rsidRDefault="0046630B" w:rsidP="001D6465"/>
                    <w:p w14:paraId="544323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EA2AA04" w14:textId="77777777" w:rsidR="0046630B" w:rsidRDefault="0046630B" w:rsidP="001D6465"/>
                    <w:p w14:paraId="31612E5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83AFBF1" w14:textId="77777777" w:rsidR="0046630B" w:rsidRDefault="0046630B" w:rsidP="001D6465"/>
                    <w:p w14:paraId="09E04BE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7CCDBB34" w14:textId="77777777" w:rsidR="0046630B" w:rsidRDefault="0046630B" w:rsidP="001D6465"/>
                    <w:p w14:paraId="7B93C09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E511149" w14:textId="77777777" w:rsidR="0046630B" w:rsidRDefault="0046630B" w:rsidP="001D6465"/>
                    <w:p w14:paraId="37111E0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6B99370" w14:textId="77777777" w:rsidR="0046630B" w:rsidRDefault="0046630B" w:rsidP="001D6465"/>
                    <w:p w14:paraId="3859F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FAE02EA" w14:textId="77777777" w:rsidR="0046630B" w:rsidRDefault="0046630B" w:rsidP="001D6465"/>
                    <w:p w14:paraId="01B2AF6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003845" w14:textId="77777777" w:rsidR="0046630B" w:rsidRDefault="0046630B" w:rsidP="001D6465"/>
                    <w:p w14:paraId="067B82D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B573F6E" w14:textId="77777777" w:rsidR="0046630B" w:rsidRDefault="0046630B" w:rsidP="001D6465"/>
                    <w:p w14:paraId="6D294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40FC424" w14:textId="77777777" w:rsidR="0046630B" w:rsidRDefault="0046630B" w:rsidP="001D6465"/>
                    <w:p w14:paraId="4BE475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680EE64" w14:textId="77777777" w:rsidR="0046630B" w:rsidRDefault="0046630B" w:rsidP="001D6465"/>
                    <w:p w14:paraId="6B462A7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DD7597C" w14:textId="77777777" w:rsidR="0046630B" w:rsidRDefault="0046630B" w:rsidP="001D6465"/>
                    <w:p w14:paraId="4990F6D6"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95A5545" w14:textId="77777777" w:rsidR="0046630B" w:rsidRDefault="0046630B" w:rsidP="001D6465"/>
                    <w:p w14:paraId="7986169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81EDACF" w14:textId="77777777" w:rsidR="0046630B" w:rsidRDefault="0046630B" w:rsidP="001D6465"/>
                    <w:p w14:paraId="42BCF33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B71C6" w14:textId="77777777" w:rsidR="0046630B" w:rsidRDefault="0046630B" w:rsidP="001D6465"/>
                    <w:p w14:paraId="48D8AF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BC7B018" w14:textId="77777777" w:rsidR="0046630B" w:rsidRDefault="0046630B" w:rsidP="001D6465"/>
                    <w:p w14:paraId="76BB690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EB80E81" w14:textId="77777777" w:rsidR="0046630B" w:rsidRDefault="0046630B" w:rsidP="001D6465"/>
                    <w:p w14:paraId="461114C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855D1D5" w14:textId="77777777" w:rsidR="0046630B" w:rsidRDefault="0046630B" w:rsidP="001D6465"/>
                    <w:p w14:paraId="2F5FA8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3C3B159" w14:textId="77777777" w:rsidR="0046630B" w:rsidRDefault="0046630B" w:rsidP="001D6465"/>
                    <w:p w14:paraId="0577657F"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7D7B86" w14:textId="77777777" w:rsidR="0046630B" w:rsidRDefault="0046630B" w:rsidP="001D6465"/>
                    <w:p w14:paraId="78F89A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45E0D62" w14:textId="77777777" w:rsidR="0046630B" w:rsidRDefault="0046630B" w:rsidP="001D6465"/>
                    <w:p w14:paraId="57345B0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E949062" w14:textId="77777777" w:rsidR="0046630B" w:rsidRDefault="0046630B" w:rsidP="001D6465"/>
                    <w:p w14:paraId="7473B09A" w14:textId="77777777" w:rsidR="0046630B" w:rsidRPr="007408A5" w:rsidRDefault="0046630B" w:rsidP="0018475C">
                      <w:pPr>
                        <w:pStyle w:val="Ttulo1"/>
                        <w:numPr>
                          <w:ilvl w:val="0"/>
                          <w:numId w:val="13"/>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54AFC35" w14:textId="77777777" w:rsidR="0046630B" w:rsidRDefault="0046630B" w:rsidP="001D6465"/>
                    <w:p w14:paraId="78BA4542"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CFFE42C" w14:textId="77777777" w:rsidR="0046630B" w:rsidRDefault="0046630B" w:rsidP="001D6465"/>
                    <w:p w14:paraId="1FE134B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DB11ED0" w14:textId="77777777" w:rsidR="0046630B" w:rsidRDefault="0046630B" w:rsidP="001D6465"/>
                    <w:p w14:paraId="2EF7D7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09" w:name="_Toc16084046"/>
                      <w:r>
                        <w:rPr>
                          <w:rFonts w:ascii="Arial Narrow" w:hAnsi="Arial Narrow"/>
                          <w:color w:val="FFFFFF" w:themeColor="background1"/>
                          <w:sz w:val="24"/>
                          <w:szCs w:val="24"/>
                        </w:rPr>
                        <w:t>22.PAGAMENTO</w:t>
                      </w:r>
                    </w:p>
                    <w:p w14:paraId="7512027D" w14:textId="77777777" w:rsidR="0046630B" w:rsidRDefault="0046630B" w:rsidP="001D6465"/>
                    <w:p w14:paraId="4EF664D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D86F6C0" w14:textId="77777777" w:rsidR="0046630B" w:rsidRDefault="0046630B" w:rsidP="001D6465"/>
                    <w:p w14:paraId="1DB506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4C76C23" w14:textId="77777777" w:rsidR="0046630B" w:rsidRDefault="0046630B" w:rsidP="001D6465"/>
                    <w:p w14:paraId="318C5C6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6FAD" w14:textId="77777777" w:rsidR="0046630B" w:rsidRDefault="0046630B" w:rsidP="001D6465"/>
                    <w:p w14:paraId="6E4334E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09"/>
                      <w:r>
                        <w:rPr>
                          <w:rFonts w:ascii="Arial Narrow" w:hAnsi="Arial Narrow"/>
                          <w:color w:val="FFFFFF" w:themeColor="background1"/>
                          <w:sz w:val="24"/>
                          <w:szCs w:val="24"/>
                        </w:rPr>
                        <w:t xml:space="preserve"> S</w:t>
                      </w:r>
                      <w:bookmarkStart w:id="210" w:name="_Toc16084047"/>
                      <w:r>
                        <w:rPr>
                          <w:rFonts w:ascii="Arial Narrow" w:hAnsi="Arial Narrow"/>
                          <w:color w:val="FFFFFF" w:themeColor="background1"/>
                          <w:sz w:val="24"/>
                          <w:szCs w:val="24"/>
                        </w:rPr>
                        <w:t>23. SUBCONTRATAÇÃO</w:t>
                      </w:r>
                    </w:p>
                    <w:p w14:paraId="2350B7D1" w14:textId="77777777" w:rsidR="0046630B" w:rsidRDefault="0046630B" w:rsidP="001D6465"/>
                    <w:p w14:paraId="6AA88E3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63A94B" w14:textId="77777777" w:rsidR="0046630B" w:rsidRDefault="0046630B" w:rsidP="001D6465"/>
                    <w:p w14:paraId="0D6284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786DAEC" w14:textId="77777777" w:rsidR="0046630B" w:rsidRDefault="0046630B" w:rsidP="001D6465"/>
                    <w:p w14:paraId="2B895FA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0288F25" w14:textId="77777777" w:rsidR="0046630B" w:rsidRDefault="0046630B" w:rsidP="001D6465"/>
                    <w:p w14:paraId="3F085EB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10"/>
                      <w:r>
                        <w:rPr>
                          <w:rFonts w:ascii="Arial Narrow" w:hAnsi="Arial Narrow"/>
                          <w:color w:val="FFFFFF" w:themeColor="background1"/>
                          <w:sz w:val="24"/>
                          <w:szCs w:val="24"/>
                        </w:rPr>
                        <w:t>AG</w:t>
                      </w:r>
                      <w:bookmarkStart w:id="211"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F26C8B5" w14:textId="77777777" w:rsidR="0046630B" w:rsidRDefault="0046630B" w:rsidP="001D6465"/>
                    <w:p w14:paraId="4DEE980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54A2671" w14:textId="77777777" w:rsidR="0046630B" w:rsidRDefault="0046630B" w:rsidP="001D6465"/>
                    <w:p w14:paraId="18B1B3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435099D" w14:textId="77777777" w:rsidR="0046630B" w:rsidRDefault="0046630B" w:rsidP="001D6465"/>
                    <w:p w14:paraId="31BEB49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21BAC5" w14:textId="77777777" w:rsidR="0046630B" w:rsidRDefault="0046630B" w:rsidP="001D6465"/>
                    <w:p w14:paraId="35071C31"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11"/>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CD14AC1" w14:textId="77777777" w:rsidR="0046630B" w:rsidRDefault="0046630B" w:rsidP="001D6465"/>
                    <w:p w14:paraId="342DCED7" w14:textId="77777777" w:rsidR="0046630B" w:rsidRPr="007408A5" w:rsidRDefault="0046630B" w:rsidP="0018475C">
                      <w:pPr>
                        <w:pStyle w:val="Ttulo1"/>
                        <w:numPr>
                          <w:ilvl w:val="0"/>
                          <w:numId w:val="7"/>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2B72910F" w14:textId="77777777" w:rsidR="00FA12BF" w:rsidRPr="00261E9B" w:rsidRDefault="00FA12BF" w:rsidP="001D6465">
      <w:pPr>
        <w:spacing w:after="0" w:line="360" w:lineRule="auto"/>
        <w:ind w:firstLine="709"/>
        <w:jc w:val="both"/>
        <w:rPr>
          <w:rFonts w:ascii="Arial" w:hAnsi="Arial" w:cs="Arial"/>
          <w:color w:val="000000" w:themeColor="text1"/>
          <w:sz w:val="20"/>
          <w:szCs w:val="20"/>
        </w:rPr>
      </w:pPr>
    </w:p>
    <w:p w14:paraId="6533C56D" w14:textId="64903958" w:rsidR="001D6465" w:rsidRPr="00261E9B" w:rsidRDefault="001D6465" w:rsidP="001F0F2B">
      <w:pPr>
        <w:spacing w:after="0" w:line="360" w:lineRule="auto"/>
        <w:ind w:firstLine="709"/>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Após a entrega de todos os relatórios</w:t>
      </w:r>
      <w:r w:rsidR="00392A43" w:rsidRPr="00261E9B">
        <w:rPr>
          <w:rFonts w:ascii="Arial" w:hAnsi="Arial" w:cs="Arial"/>
          <w:color w:val="000000" w:themeColor="text1"/>
          <w:sz w:val="20"/>
          <w:szCs w:val="20"/>
        </w:rPr>
        <w:t xml:space="preserve">, </w:t>
      </w:r>
      <w:r w:rsidR="00A807B3" w:rsidRPr="003C78F3">
        <w:rPr>
          <w:rFonts w:ascii="Arial" w:hAnsi="Arial" w:cs="Arial"/>
          <w:color w:val="000000" w:themeColor="text1"/>
          <w:sz w:val="20"/>
          <w:szCs w:val="20"/>
        </w:rPr>
        <w:t>projetos</w:t>
      </w:r>
      <w:r w:rsidR="00A807B3"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e demais documentos (acompanhados de Anotação de Responsabilidade Técnica e/ou Registro de Responsabilidade Técnica) que se fizerem necessários relacionados aos serviços, conforme definidos neste </w:t>
      </w:r>
      <w:r w:rsidRPr="00261E9B">
        <w:rPr>
          <w:rFonts w:ascii="Arial" w:hAnsi="Arial" w:cs="Arial"/>
          <w:sz w:val="20"/>
          <w:szCs w:val="20"/>
        </w:rPr>
        <w:t>Termo de Referência e aprovados pela Fiscalização</w:t>
      </w:r>
      <w:r w:rsidR="004B1C39" w:rsidRPr="00261E9B">
        <w:rPr>
          <w:rFonts w:ascii="Arial" w:hAnsi="Arial" w:cs="Arial"/>
          <w:color w:val="000000" w:themeColor="text1"/>
          <w:sz w:val="20"/>
          <w:szCs w:val="20"/>
        </w:rPr>
        <w:t>, será assim considerado executado o contrato e seu objeto será recebido:</w:t>
      </w:r>
    </w:p>
    <w:p w14:paraId="45E16DF4" w14:textId="6381DF38"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09" w:name="art73"/>
      <w:bookmarkStart w:id="110" w:name="art73i"/>
      <w:bookmarkStart w:id="111" w:name="art73ia"/>
      <w:bookmarkEnd w:id="109"/>
      <w:bookmarkEnd w:id="110"/>
      <w:bookmarkEnd w:id="111"/>
      <w:r w:rsidRPr="00261E9B">
        <w:rPr>
          <w:rFonts w:ascii="Arial" w:hAnsi="Arial" w:cs="Arial"/>
          <w:color w:val="000000" w:themeColor="text1"/>
          <w:sz w:val="20"/>
          <w:szCs w:val="20"/>
        </w:rPr>
        <w:t>Provisoriamente, pelo responsável por seu acompanhamento e fiscalização, mediante termo circunstanciado, assinado pelas partes em até 15 (quinze) dias</w:t>
      </w:r>
      <w:r w:rsidR="005A32BB" w:rsidRPr="00261E9B">
        <w:rPr>
          <w:rFonts w:ascii="Arial" w:hAnsi="Arial" w:cs="Arial"/>
          <w:color w:val="000000" w:themeColor="text1"/>
          <w:sz w:val="20"/>
          <w:szCs w:val="20"/>
        </w:rPr>
        <w:t xml:space="preserve"> úteis</w:t>
      </w:r>
      <w:r w:rsidRPr="00261E9B">
        <w:rPr>
          <w:rFonts w:ascii="Arial" w:hAnsi="Arial" w:cs="Arial"/>
          <w:color w:val="000000" w:themeColor="text1"/>
          <w:sz w:val="20"/>
          <w:szCs w:val="20"/>
        </w:rPr>
        <w:t xml:space="preserve"> da comunicação escrita do contratado.</w:t>
      </w:r>
      <w:bookmarkStart w:id="112" w:name="art73ib"/>
      <w:bookmarkEnd w:id="112"/>
    </w:p>
    <w:p w14:paraId="3A6B5B66" w14:textId="5468492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r w:rsidRPr="00261E9B">
        <w:rPr>
          <w:rFonts w:ascii="Arial" w:hAnsi="Arial" w:cs="Arial"/>
          <w:color w:val="000000" w:themeColor="text1"/>
          <w:sz w:val="20"/>
          <w:szCs w:val="20"/>
        </w:rPr>
        <w:t>Definitivamente, por servidor ou comissão designada pela autoridade competente, mediante termo circunstanciado, assinado pelas partes, após o decurso do prazo de observação, ou vistoria que comprove a adequação do objeto aos termos contratuais</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O prazo a que se refere</w:t>
      </w:r>
      <w:r w:rsidR="003065A6" w:rsidRPr="00261E9B">
        <w:rPr>
          <w:rFonts w:ascii="Arial" w:hAnsi="Arial" w:cs="Arial"/>
          <w:color w:val="000000" w:themeColor="text1"/>
          <w:sz w:val="20"/>
          <w:szCs w:val="20"/>
        </w:rPr>
        <w:t xml:space="preserve"> </w:t>
      </w:r>
      <w:r w:rsidRPr="00261E9B">
        <w:rPr>
          <w:rFonts w:ascii="Arial" w:hAnsi="Arial" w:cs="Arial"/>
          <w:color w:val="000000" w:themeColor="text1"/>
          <w:sz w:val="20"/>
          <w:szCs w:val="20"/>
        </w:rPr>
        <w:t xml:space="preserve">o presente paragrafo não poderá ser superior a 90 (noventa) dias, salvo em casos excepcionais, devidamente justificados e previstos no edital. </w:t>
      </w:r>
    </w:p>
    <w:p w14:paraId="6B790584" w14:textId="73523470"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3" w:name="art73ii"/>
      <w:bookmarkStart w:id="114" w:name="art73§2"/>
      <w:bookmarkEnd w:id="113"/>
      <w:bookmarkEnd w:id="114"/>
      <w:r w:rsidRPr="00261E9B">
        <w:rPr>
          <w:rFonts w:ascii="Arial" w:hAnsi="Arial" w:cs="Arial"/>
          <w:color w:val="000000" w:themeColor="text1"/>
          <w:sz w:val="20"/>
          <w:szCs w:val="20"/>
        </w:rPr>
        <w:t>O recebimento provisório ou definitivo não exclui a responsabilidade civil pela solidez e segurança da obra ou do serviço, nem ético-profissional pela perfeita execução do contrato, dentro dos limites estabelecidos pela lei ou pelo contrato.</w:t>
      </w:r>
    </w:p>
    <w:p w14:paraId="46144B4D" w14:textId="1C4472A5"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5" w:name="art73§3"/>
      <w:bookmarkStart w:id="116" w:name="art73§4"/>
      <w:bookmarkEnd w:id="115"/>
      <w:bookmarkEnd w:id="116"/>
      <w:r w:rsidRPr="00261E9B">
        <w:rPr>
          <w:rFonts w:ascii="Arial" w:hAnsi="Arial" w:cs="Arial"/>
          <w:color w:val="000000" w:themeColor="text1"/>
          <w:sz w:val="20"/>
          <w:szCs w:val="20"/>
        </w:rPr>
        <w:t>Na hipótese de o termo circunstanciado ou a verificação não serem, respectivamente, lavrado ou procedida dentro dos prazos fixados, reputar-se-ão como realizados, desde que comunicados à Administração nos 15 (quinze) dias anteriores à exaustão dos mesmos.</w:t>
      </w:r>
    </w:p>
    <w:p w14:paraId="64D01E51" w14:textId="220E31FA" w:rsidR="001F0F2B" w:rsidRPr="00261E9B" w:rsidRDefault="001F0F2B" w:rsidP="001F0F2B">
      <w:pPr>
        <w:spacing w:before="100" w:beforeAutospacing="1" w:after="100" w:afterAutospacing="1" w:line="360" w:lineRule="auto"/>
        <w:ind w:firstLine="708"/>
        <w:contextualSpacing/>
        <w:jc w:val="both"/>
        <w:rPr>
          <w:rFonts w:ascii="Arial" w:hAnsi="Arial" w:cs="Arial"/>
          <w:color w:val="000000" w:themeColor="text1"/>
          <w:sz w:val="20"/>
          <w:szCs w:val="20"/>
        </w:rPr>
      </w:pPr>
      <w:bookmarkStart w:id="117" w:name="art74"/>
      <w:bookmarkStart w:id="118" w:name="art74p"/>
      <w:bookmarkStart w:id="119" w:name="art75"/>
      <w:bookmarkEnd w:id="117"/>
      <w:bookmarkEnd w:id="118"/>
      <w:bookmarkEnd w:id="119"/>
      <w:r w:rsidRPr="00261E9B">
        <w:rPr>
          <w:rFonts w:ascii="Arial" w:hAnsi="Arial" w:cs="Arial"/>
          <w:color w:val="000000" w:themeColor="text1"/>
          <w:sz w:val="20"/>
          <w:szCs w:val="20"/>
        </w:rPr>
        <w:t xml:space="preserve">Salvo disposições em contrário constantes do edital, os ensaios, testes e demais </w:t>
      </w:r>
      <w:r w:rsidR="00AE47E0" w:rsidRPr="00261E9B">
        <w:rPr>
          <w:rFonts w:ascii="Arial" w:hAnsi="Arial" w:cs="Arial"/>
          <w:color w:val="000000" w:themeColor="text1"/>
          <w:sz w:val="20"/>
          <w:szCs w:val="20"/>
        </w:rPr>
        <w:t>provas exigidas</w:t>
      </w:r>
      <w:r w:rsidRPr="00261E9B">
        <w:rPr>
          <w:rFonts w:ascii="Arial" w:hAnsi="Arial" w:cs="Arial"/>
          <w:color w:val="000000" w:themeColor="text1"/>
          <w:sz w:val="20"/>
          <w:szCs w:val="20"/>
        </w:rPr>
        <w:t xml:space="preserve"> por normas técnicas oficiais para a boa execução do objeto do contrato correm por conta do contratado.</w:t>
      </w:r>
    </w:p>
    <w:p w14:paraId="1562A700" w14:textId="63F510EE" w:rsidR="001F0F2B" w:rsidRPr="00261E9B" w:rsidRDefault="001F0F2B" w:rsidP="007C78B0">
      <w:pPr>
        <w:spacing w:after="0" w:line="360" w:lineRule="auto"/>
        <w:ind w:firstLine="709"/>
        <w:contextualSpacing/>
        <w:jc w:val="both"/>
        <w:rPr>
          <w:rFonts w:ascii="Arial" w:hAnsi="Arial" w:cs="Arial"/>
          <w:color w:val="000000" w:themeColor="text1"/>
          <w:sz w:val="20"/>
          <w:szCs w:val="20"/>
        </w:rPr>
      </w:pPr>
      <w:bookmarkStart w:id="120" w:name="art76"/>
      <w:bookmarkEnd w:id="120"/>
      <w:r w:rsidRPr="00261E9B">
        <w:rPr>
          <w:rFonts w:ascii="Arial" w:hAnsi="Arial" w:cs="Arial"/>
          <w:color w:val="000000" w:themeColor="text1"/>
          <w:sz w:val="20"/>
          <w:szCs w:val="20"/>
        </w:rPr>
        <w:t>A Administração rejeitará, no todo ou em parte, obra, serviço ou fornecimento executado em desacordo com o contrato.</w:t>
      </w:r>
    </w:p>
    <w:p w14:paraId="54A1CDBC" w14:textId="77777777" w:rsidR="001D6465" w:rsidRPr="00261E9B" w:rsidRDefault="001D6465" w:rsidP="001D6465">
      <w:pPr>
        <w:pStyle w:val="PargrafodaLista"/>
        <w:tabs>
          <w:tab w:val="left" w:pos="5220"/>
        </w:tabs>
        <w:spacing w:after="0" w:line="360" w:lineRule="auto"/>
        <w:ind w:left="0"/>
        <w:jc w:val="both"/>
        <w:rPr>
          <w:rFonts w:ascii="Arial" w:hAnsi="Arial" w:cs="Arial"/>
          <w:sz w:val="20"/>
          <w:szCs w:val="20"/>
        </w:rPr>
      </w:pPr>
      <w:r w:rsidRPr="00261E9B">
        <w:rPr>
          <w:rFonts w:ascii="Arial" w:hAnsi="Arial" w:cs="Arial"/>
          <w:noProof/>
          <w:sz w:val="20"/>
          <w:szCs w:val="20"/>
        </w:rPr>
        <w:lastRenderedPageBreak/>
        <mc:AlternateContent>
          <mc:Choice Requires="wps">
            <w:drawing>
              <wp:inline distT="0" distB="0" distL="0" distR="0" wp14:anchorId="07AC2FB2" wp14:editId="447B627F">
                <wp:extent cx="5381625" cy="311150"/>
                <wp:effectExtent l="0" t="0" r="9525" b="0"/>
                <wp:docPr id="29" name="Caixa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31115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267EFC73"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bookmarkStart w:id="121"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46630B" w:rsidRDefault="0046630B" w:rsidP="001D6465"/>
                          <w:p w14:paraId="675AD9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46630B" w:rsidRDefault="0046630B" w:rsidP="001D6465"/>
                          <w:p w14:paraId="2660C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46630B" w:rsidRDefault="0046630B" w:rsidP="001D6465"/>
                          <w:p w14:paraId="2EC07FC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46630B" w:rsidRDefault="0046630B" w:rsidP="001D6465"/>
                          <w:p w14:paraId="7F7AD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46630B" w:rsidRDefault="0046630B" w:rsidP="001D6465"/>
                          <w:p w14:paraId="56BE598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46630B" w:rsidRDefault="0046630B" w:rsidP="001D6465"/>
                          <w:p w14:paraId="11ABE41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46630B" w:rsidRDefault="0046630B" w:rsidP="001D6465"/>
                          <w:p w14:paraId="55B08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46630B" w:rsidRDefault="0046630B" w:rsidP="001D6465"/>
                          <w:p w14:paraId="5B15FE1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46630B" w:rsidRDefault="0046630B" w:rsidP="001D6465"/>
                          <w:p w14:paraId="04EB7B8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46630B" w:rsidRDefault="0046630B" w:rsidP="001D6465"/>
                          <w:p w14:paraId="58AA20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46630B" w:rsidRDefault="0046630B" w:rsidP="001D6465"/>
                          <w:p w14:paraId="20B8374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46630B" w:rsidRDefault="0046630B" w:rsidP="001D6465"/>
                          <w:p w14:paraId="21920B9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46630B" w:rsidRDefault="0046630B" w:rsidP="001D6465"/>
                          <w:p w14:paraId="7EF8980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46630B" w:rsidRDefault="0046630B" w:rsidP="001D6465"/>
                          <w:p w14:paraId="10EF9CE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46630B" w:rsidRDefault="0046630B" w:rsidP="001D6465"/>
                          <w:p w14:paraId="3A0FF0B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46630B" w:rsidRDefault="0046630B" w:rsidP="001D6465"/>
                          <w:p w14:paraId="6696F47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46630B" w:rsidRDefault="0046630B" w:rsidP="001D6465"/>
                          <w:p w14:paraId="02E0499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46630B" w:rsidRDefault="0046630B" w:rsidP="001D6465"/>
                          <w:p w14:paraId="618DD4D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46630B" w:rsidRDefault="0046630B" w:rsidP="001D6465"/>
                          <w:p w14:paraId="35BC356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46630B" w:rsidRDefault="0046630B" w:rsidP="001D6465"/>
                          <w:p w14:paraId="2AFBC84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46630B" w:rsidRDefault="0046630B" w:rsidP="001D6465"/>
                          <w:p w14:paraId="2FA3744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46630B" w:rsidRDefault="0046630B" w:rsidP="001D6465"/>
                          <w:p w14:paraId="7EB9D35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46630B" w:rsidRDefault="0046630B" w:rsidP="001D6465"/>
                          <w:p w14:paraId="1AD10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46630B" w:rsidRDefault="0046630B" w:rsidP="001D6465"/>
                          <w:p w14:paraId="358F4F3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46630B" w:rsidRDefault="0046630B" w:rsidP="001D6465"/>
                          <w:p w14:paraId="620BA9F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46630B" w:rsidRDefault="0046630B" w:rsidP="001D6465"/>
                          <w:p w14:paraId="7877A70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46630B" w:rsidRDefault="0046630B" w:rsidP="001D6465"/>
                          <w:p w14:paraId="075D8D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46630B" w:rsidRDefault="0046630B" w:rsidP="001D6465"/>
                          <w:p w14:paraId="3F7AFF8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46630B" w:rsidRDefault="0046630B" w:rsidP="001D6465"/>
                          <w:p w14:paraId="20B038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46630B" w:rsidRDefault="0046630B" w:rsidP="001D6465"/>
                          <w:p w14:paraId="64DA311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46630B" w:rsidRDefault="0046630B" w:rsidP="001D6465"/>
                          <w:p w14:paraId="3306FF5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46630B" w:rsidRDefault="0046630B" w:rsidP="001D6465"/>
                          <w:p w14:paraId="3A87A46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46630B" w:rsidRDefault="0046630B" w:rsidP="001D6465"/>
                          <w:p w14:paraId="7959CB2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46630B" w:rsidRDefault="0046630B" w:rsidP="001D6465"/>
                          <w:p w14:paraId="4C1C9B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46630B" w:rsidRDefault="0046630B" w:rsidP="001D6465"/>
                          <w:p w14:paraId="1598110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46630B" w:rsidRDefault="0046630B" w:rsidP="001D6465"/>
                          <w:p w14:paraId="50311D4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46630B" w:rsidRDefault="0046630B" w:rsidP="001D6465"/>
                          <w:p w14:paraId="506B7A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46630B" w:rsidRDefault="0046630B" w:rsidP="001D6465"/>
                          <w:p w14:paraId="3BE73E0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46630B" w:rsidRDefault="0046630B" w:rsidP="001D6465"/>
                          <w:p w14:paraId="60120B5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46630B" w:rsidRDefault="0046630B"/>
                          <w:p w14:paraId="3E649966"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46630B" w:rsidRDefault="0046630B" w:rsidP="001D6465"/>
                          <w:p w14:paraId="0B72D1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46630B" w:rsidRDefault="0046630B" w:rsidP="001D6465"/>
                          <w:p w14:paraId="17712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46630B" w:rsidRDefault="0046630B" w:rsidP="001D6465"/>
                          <w:p w14:paraId="635DF1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46630B" w:rsidRDefault="0046630B" w:rsidP="001D6465"/>
                          <w:p w14:paraId="40A16CF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46630B" w:rsidRDefault="0046630B" w:rsidP="001D6465"/>
                          <w:p w14:paraId="5F5D2C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46630B" w:rsidRDefault="0046630B" w:rsidP="001D6465"/>
                          <w:p w14:paraId="5EC3724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46630B" w:rsidRDefault="0046630B" w:rsidP="001D6465"/>
                          <w:p w14:paraId="27572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46630B" w:rsidRDefault="0046630B" w:rsidP="001D6465"/>
                          <w:p w14:paraId="58C7D81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46630B" w:rsidRDefault="0046630B" w:rsidP="001D6465"/>
                          <w:p w14:paraId="216642E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46630B" w:rsidRDefault="0046630B" w:rsidP="001D6465"/>
                          <w:p w14:paraId="785327F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46630B" w:rsidRDefault="0046630B" w:rsidP="001D6465"/>
                          <w:p w14:paraId="733AEE3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46630B" w:rsidRDefault="0046630B" w:rsidP="001D6465"/>
                          <w:p w14:paraId="3A38F7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46630B" w:rsidRDefault="0046630B" w:rsidP="001D6465"/>
                          <w:p w14:paraId="0ACD29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46630B" w:rsidRDefault="0046630B" w:rsidP="001D6465"/>
                          <w:p w14:paraId="7A3F2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46630B" w:rsidRDefault="0046630B" w:rsidP="001D6465"/>
                          <w:p w14:paraId="4BD1BAD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46630B" w:rsidRDefault="0046630B" w:rsidP="001D6465"/>
                          <w:p w14:paraId="7D19DA7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46630B" w:rsidRDefault="0046630B" w:rsidP="001D6465"/>
                          <w:p w14:paraId="0D80AE7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46630B" w:rsidRDefault="0046630B" w:rsidP="001D6465"/>
                          <w:p w14:paraId="71BBBD8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46630B" w:rsidRDefault="0046630B" w:rsidP="001D6465"/>
                          <w:p w14:paraId="62001A0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46630B" w:rsidRDefault="0046630B" w:rsidP="001D6465"/>
                          <w:p w14:paraId="179C128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46630B" w:rsidRDefault="0046630B" w:rsidP="001D6465"/>
                          <w:p w14:paraId="2D6D22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46630B" w:rsidRDefault="0046630B" w:rsidP="001D6465"/>
                          <w:p w14:paraId="1A6309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46630B" w:rsidRDefault="0046630B" w:rsidP="001D6465"/>
                          <w:p w14:paraId="0FC706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46630B" w:rsidRDefault="0046630B" w:rsidP="001D6465"/>
                          <w:p w14:paraId="35ED63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46630B" w:rsidRDefault="0046630B" w:rsidP="001D6465"/>
                          <w:p w14:paraId="1857931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46630B" w:rsidRDefault="0046630B" w:rsidP="001D6465"/>
                          <w:p w14:paraId="3B691C7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46630B" w:rsidRDefault="0046630B" w:rsidP="001D6465"/>
                          <w:p w14:paraId="0A66D57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46630B" w:rsidRDefault="0046630B" w:rsidP="001D6465"/>
                          <w:p w14:paraId="2A99D9A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46630B" w:rsidRDefault="0046630B" w:rsidP="001D6465"/>
                          <w:p w14:paraId="0E21B1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46630B" w:rsidRDefault="0046630B" w:rsidP="001D6465"/>
                          <w:p w14:paraId="12A42741"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46630B" w:rsidRDefault="0046630B" w:rsidP="001D6465"/>
                          <w:p w14:paraId="34012C2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46630B" w:rsidRDefault="0046630B" w:rsidP="001D6465"/>
                          <w:p w14:paraId="3692A62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122" w:name="_Toc16084049"/>
                            <w:r>
                              <w:rPr>
                                <w:rFonts w:ascii="Arial Narrow" w:hAnsi="Arial Narrow"/>
                                <w:color w:val="FFFFFF" w:themeColor="background1"/>
                                <w:sz w:val="24"/>
                                <w:szCs w:val="24"/>
                              </w:rPr>
                              <w:t>25. ANEXOS</w:t>
                            </w:r>
                          </w:p>
                          <w:p w14:paraId="32FC3B8C" w14:textId="77777777" w:rsidR="0046630B" w:rsidRDefault="0046630B" w:rsidP="001D6465"/>
                          <w:p w14:paraId="118531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46630B" w:rsidRDefault="0046630B" w:rsidP="001D6465"/>
                          <w:p w14:paraId="4F2857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46630B" w:rsidRDefault="0046630B" w:rsidP="001D6465"/>
                          <w:p w14:paraId="59912A2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122"/>
                            <w:r w:rsidRPr="00D61664">
                              <w:rPr>
                                <w:rFonts w:ascii="Arial Narrow" w:hAnsi="Arial Narrow"/>
                                <w:color w:val="FFFFFF" w:themeColor="background1"/>
                                <w:sz w:val="24"/>
                                <w:szCs w:val="24"/>
                              </w:rPr>
                              <w:t>A</w:t>
                            </w:r>
                          </w:p>
                          <w:p w14:paraId="310B9375" w14:textId="77777777" w:rsidR="0046630B" w:rsidRDefault="0046630B" w:rsidP="001D6465"/>
                          <w:p w14:paraId="2424AF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46630B" w:rsidRDefault="0046630B" w:rsidP="001D6465"/>
                          <w:p w14:paraId="7A063F1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46630B" w:rsidRDefault="0046630B" w:rsidP="001D6465"/>
                          <w:p w14:paraId="7D197BD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46630B" w:rsidRDefault="0046630B" w:rsidP="001D6465"/>
                          <w:p w14:paraId="74B6A5F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21"/>
                          </w:p>
                        </w:txbxContent>
                      </wps:txbx>
                      <wps:bodyPr rot="0" vert="horz" wrap="square" lIns="91440" tIns="45720" rIns="91440" bIns="45720" anchor="t" anchorCtr="0" upright="1">
                        <a:noAutofit/>
                      </wps:bodyPr>
                    </wps:wsp>
                  </a:graphicData>
                </a:graphic>
              </wp:inline>
            </w:drawing>
          </mc:Choice>
          <mc:Fallback>
            <w:pict>
              <v:shape w14:anchorId="07AC2FB2" id="Caixa de texto 29" o:spid="_x0000_s1047" type="#_x0000_t202" style="width:423.7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" fillcolor="#1f497d [3215]" stroked="f" strokeweight="1.5pt">
                <v:textbox>
                  <w:txbxContent>
                    <w:p w14:paraId="267EFC73"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bookmarkStart w:id="226"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70A79061" w14:textId="77777777" w:rsidR="0046630B" w:rsidRDefault="0046630B" w:rsidP="001D6465"/>
                    <w:p w14:paraId="675AD9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62F514" w14:textId="77777777" w:rsidR="0046630B" w:rsidRDefault="0046630B" w:rsidP="001D6465"/>
                    <w:p w14:paraId="2660C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97453D2" w14:textId="77777777" w:rsidR="0046630B" w:rsidRDefault="0046630B" w:rsidP="001D6465"/>
                    <w:p w14:paraId="2EC07FC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F38D27" w14:textId="77777777" w:rsidR="0046630B" w:rsidRDefault="0046630B" w:rsidP="001D6465"/>
                    <w:p w14:paraId="7F7AD50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C434B" w14:textId="77777777" w:rsidR="0046630B" w:rsidRDefault="0046630B" w:rsidP="001D6465"/>
                    <w:p w14:paraId="56BE598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5F7E7719" w14:textId="77777777" w:rsidR="0046630B" w:rsidRDefault="0046630B" w:rsidP="001D6465"/>
                    <w:p w14:paraId="11ABE41C"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A5ABA7A" w14:textId="77777777" w:rsidR="0046630B" w:rsidRDefault="0046630B" w:rsidP="001D6465"/>
                    <w:p w14:paraId="55B08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0006B01" w14:textId="77777777" w:rsidR="0046630B" w:rsidRDefault="0046630B" w:rsidP="001D6465"/>
                    <w:p w14:paraId="5B15FE1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75C0EA5A" w14:textId="77777777" w:rsidR="0046630B" w:rsidRDefault="0046630B" w:rsidP="001D6465"/>
                    <w:p w14:paraId="04EB7B8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8EEB532" w14:textId="77777777" w:rsidR="0046630B" w:rsidRDefault="0046630B" w:rsidP="001D6465"/>
                    <w:p w14:paraId="58AA201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19F20C1" w14:textId="77777777" w:rsidR="0046630B" w:rsidRDefault="0046630B" w:rsidP="001D6465"/>
                    <w:p w14:paraId="20B8374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62D43E2" w14:textId="77777777" w:rsidR="0046630B" w:rsidRDefault="0046630B" w:rsidP="001D6465"/>
                    <w:p w14:paraId="21920B9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AD2AB0A" w14:textId="77777777" w:rsidR="0046630B" w:rsidRDefault="0046630B" w:rsidP="001D6465"/>
                    <w:p w14:paraId="7EF8980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1ECB52F" w14:textId="77777777" w:rsidR="0046630B" w:rsidRDefault="0046630B" w:rsidP="001D6465"/>
                    <w:p w14:paraId="10EF9CE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63E333" w14:textId="77777777" w:rsidR="0046630B" w:rsidRDefault="0046630B" w:rsidP="001D6465"/>
                    <w:p w14:paraId="3A0FF0B9"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092B0D7" w14:textId="77777777" w:rsidR="0046630B" w:rsidRDefault="0046630B" w:rsidP="001D6465"/>
                    <w:p w14:paraId="6696F47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82D09DD" w14:textId="77777777" w:rsidR="0046630B" w:rsidRDefault="0046630B" w:rsidP="001D6465"/>
                    <w:p w14:paraId="02E0499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7172F0D3" w14:textId="77777777" w:rsidR="0046630B" w:rsidRDefault="0046630B" w:rsidP="001D6465"/>
                    <w:p w14:paraId="618DD4D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92B85E4" w14:textId="77777777" w:rsidR="0046630B" w:rsidRDefault="0046630B" w:rsidP="001D6465"/>
                    <w:p w14:paraId="35BC356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0586A89" w14:textId="77777777" w:rsidR="0046630B" w:rsidRDefault="0046630B" w:rsidP="001D6465"/>
                    <w:p w14:paraId="2AFBC843"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183E788D" w14:textId="77777777" w:rsidR="0046630B" w:rsidRDefault="0046630B" w:rsidP="001D6465"/>
                    <w:p w14:paraId="2FA37444"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B033A4" w14:textId="77777777" w:rsidR="0046630B" w:rsidRDefault="0046630B" w:rsidP="001D6465"/>
                    <w:p w14:paraId="7EB9D35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9EED794" w14:textId="77777777" w:rsidR="0046630B" w:rsidRDefault="0046630B" w:rsidP="001D6465"/>
                    <w:p w14:paraId="1AD10A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0805024" w14:textId="77777777" w:rsidR="0046630B" w:rsidRDefault="0046630B" w:rsidP="001D6465"/>
                    <w:p w14:paraId="358F4F3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5DEDE86" w14:textId="77777777" w:rsidR="0046630B" w:rsidRDefault="0046630B" w:rsidP="001D6465"/>
                    <w:p w14:paraId="620BA9F2"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4839F00" w14:textId="77777777" w:rsidR="0046630B" w:rsidRDefault="0046630B" w:rsidP="001D6465"/>
                    <w:p w14:paraId="7877A70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14FA444" w14:textId="77777777" w:rsidR="0046630B" w:rsidRDefault="0046630B" w:rsidP="001D6465"/>
                    <w:p w14:paraId="075D8DC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B142923" w14:textId="77777777" w:rsidR="0046630B" w:rsidRDefault="0046630B" w:rsidP="001D6465"/>
                    <w:p w14:paraId="3F7AFF8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CA8BEE5" w14:textId="77777777" w:rsidR="0046630B" w:rsidRDefault="0046630B" w:rsidP="001D6465"/>
                    <w:p w14:paraId="20B0388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37544B9" w14:textId="77777777" w:rsidR="0046630B" w:rsidRDefault="0046630B" w:rsidP="001D6465"/>
                    <w:p w14:paraId="64DA3117"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19A2EED" w14:textId="77777777" w:rsidR="0046630B" w:rsidRDefault="0046630B" w:rsidP="001D6465"/>
                    <w:p w14:paraId="3306FF5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7E336D" w14:textId="77777777" w:rsidR="0046630B" w:rsidRDefault="0046630B" w:rsidP="001D6465"/>
                    <w:p w14:paraId="3A87A46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00B9F788" w14:textId="77777777" w:rsidR="0046630B" w:rsidRDefault="0046630B" w:rsidP="001D6465"/>
                    <w:p w14:paraId="7959CB2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4D3CAED" w14:textId="77777777" w:rsidR="0046630B" w:rsidRDefault="0046630B" w:rsidP="001D6465"/>
                    <w:p w14:paraId="4C1C9B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92AA33" w14:textId="77777777" w:rsidR="0046630B" w:rsidRDefault="0046630B" w:rsidP="001D6465"/>
                    <w:p w14:paraId="15981104"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5D1798F" w14:textId="77777777" w:rsidR="0046630B" w:rsidRDefault="0046630B" w:rsidP="001D6465"/>
                    <w:p w14:paraId="50311D48"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3D2971" w14:textId="77777777" w:rsidR="0046630B" w:rsidRDefault="0046630B" w:rsidP="001D6465"/>
                    <w:p w14:paraId="506B7A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6440E59" w14:textId="77777777" w:rsidR="0046630B" w:rsidRDefault="0046630B" w:rsidP="001D6465"/>
                    <w:p w14:paraId="3BE73E0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314285C1" w14:textId="77777777" w:rsidR="0046630B" w:rsidRDefault="0046630B" w:rsidP="001D6465"/>
                    <w:p w14:paraId="60120B5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F49D45C" w14:textId="77777777" w:rsidR="0046630B" w:rsidRDefault="0046630B"/>
                    <w:p w14:paraId="3E649966" w14:textId="77777777" w:rsidR="0046630B" w:rsidRPr="002C36EB"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345DBEF0" w14:textId="77777777" w:rsidR="0046630B" w:rsidRDefault="0046630B" w:rsidP="001D6465"/>
                    <w:p w14:paraId="0B72D1B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E3E265" w14:textId="77777777" w:rsidR="0046630B" w:rsidRDefault="0046630B" w:rsidP="001D6465"/>
                    <w:p w14:paraId="17712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C03A857" w14:textId="77777777" w:rsidR="0046630B" w:rsidRDefault="0046630B" w:rsidP="001D6465"/>
                    <w:p w14:paraId="635DF1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B9C21" w14:textId="77777777" w:rsidR="0046630B" w:rsidRDefault="0046630B" w:rsidP="001D6465"/>
                    <w:p w14:paraId="40A16CF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BDE0471" w14:textId="77777777" w:rsidR="0046630B" w:rsidRDefault="0046630B" w:rsidP="001D6465"/>
                    <w:p w14:paraId="5F5D2C2E"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474C558" w14:textId="77777777" w:rsidR="0046630B" w:rsidRDefault="0046630B" w:rsidP="001D6465"/>
                    <w:p w14:paraId="5EC3724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B03AED7" w14:textId="77777777" w:rsidR="0046630B" w:rsidRDefault="0046630B" w:rsidP="001D6465"/>
                    <w:p w14:paraId="2757258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5487BF2" w14:textId="77777777" w:rsidR="0046630B" w:rsidRDefault="0046630B" w:rsidP="001D6465"/>
                    <w:p w14:paraId="58C7D811"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05B8E643" w14:textId="77777777" w:rsidR="0046630B" w:rsidRDefault="0046630B" w:rsidP="001D6465"/>
                    <w:p w14:paraId="216642E7"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B2151FC" w14:textId="77777777" w:rsidR="0046630B" w:rsidRDefault="0046630B" w:rsidP="001D6465"/>
                    <w:p w14:paraId="785327F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2931B6B4" w14:textId="77777777" w:rsidR="0046630B" w:rsidRDefault="0046630B" w:rsidP="001D6465"/>
                    <w:p w14:paraId="733AEE3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D23B48" w14:textId="77777777" w:rsidR="0046630B" w:rsidRDefault="0046630B" w:rsidP="001D6465"/>
                    <w:p w14:paraId="3A38F7B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36844162" w14:textId="77777777" w:rsidR="0046630B" w:rsidRDefault="0046630B" w:rsidP="001D6465"/>
                    <w:p w14:paraId="0ACD29E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CCC8C5" w14:textId="77777777" w:rsidR="0046630B" w:rsidRDefault="0046630B" w:rsidP="001D6465"/>
                    <w:p w14:paraId="7A3F2F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510AD35" w14:textId="77777777" w:rsidR="0046630B" w:rsidRDefault="0046630B" w:rsidP="001D6465"/>
                    <w:p w14:paraId="4BD1BADF"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47FAD713" w14:textId="77777777" w:rsidR="0046630B" w:rsidRDefault="0046630B" w:rsidP="001D6465"/>
                    <w:p w14:paraId="7D19DA7A"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3DF6DB5" w14:textId="77777777" w:rsidR="0046630B" w:rsidRDefault="0046630B" w:rsidP="001D6465"/>
                    <w:p w14:paraId="0D80AE7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CB1F2C9" w14:textId="77777777" w:rsidR="0046630B" w:rsidRDefault="0046630B" w:rsidP="001D6465"/>
                    <w:p w14:paraId="71BBBD8B"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A6363FF" w14:textId="77777777" w:rsidR="0046630B" w:rsidRDefault="0046630B" w:rsidP="001D6465"/>
                    <w:p w14:paraId="62001A0E"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8F484EC" w14:textId="77777777" w:rsidR="0046630B" w:rsidRDefault="0046630B" w:rsidP="001D6465"/>
                    <w:p w14:paraId="179C128D"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59806345" w14:textId="77777777" w:rsidR="0046630B" w:rsidRDefault="0046630B" w:rsidP="001D6465"/>
                    <w:p w14:paraId="2D6D22D0"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EDD49BF" w14:textId="77777777" w:rsidR="0046630B" w:rsidRDefault="0046630B" w:rsidP="001D6465"/>
                    <w:p w14:paraId="1A6309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46EF557" w14:textId="77777777" w:rsidR="0046630B" w:rsidRDefault="0046630B" w:rsidP="001D6465"/>
                    <w:p w14:paraId="0FC706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3E8125" w14:textId="77777777" w:rsidR="0046630B" w:rsidRDefault="0046630B" w:rsidP="001D6465"/>
                    <w:p w14:paraId="35ED636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F0B1CAA" w14:textId="77777777" w:rsidR="0046630B" w:rsidRDefault="0046630B" w:rsidP="001D6465"/>
                    <w:p w14:paraId="18579315"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72B240B4" w14:textId="77777777" w:rsidR="0046630B" w:rsidRDefault="0046630B" w:rsidP="001D6465"/>
                    <w:p w14:paraId="3B691C7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A752059" w14:textId="77777777" w:rsidR="0046630B" w:rsidRDefault="0046630B" w:rsidP="001D6465"/>
                    <w:p w14:paraId="0A66D57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619107A" w14:textId="77777777" w:rsidR="0046630B" w:rsidRDefault="0046630B" w:rsidP="001D6465"/>
                    <w:p w14:paraId="2A99D9A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B3FEADB" w14:textId="77777777" w:rsidR="0046630B" w:rsidRDefault="0046630B" w:rsidP="001D6465"/>
                    <w:p w14:paraId="0E21B1D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DAF8C3F" w14:textId="77777777" w:rsidR="0046630B" w:rsidRDefault="0046630B" w:rsidP="001D6465"/>
                    <w:p w14:paraId="12A42741"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sidRPr="00D61664">
                        <w:rPr>
                          <w:rFonts w:ascii="Arial Narrow" w:hAnsi="Arial Narrow"/>
                          <w:color w:val="FFFFFF" w:themeColor="background1"/>
                          <w:sz w:val="24"/>
                          <w:szCs w:val="24"/>
                        </w:rPr>
                        <w:t>VISITA TÉCNICA</w:t>
                      </w:r>
                    </w:p>
                    <w:p w14:paraId="3E829E56" w14:textId="77777777" w:rsidR="0046630B" w:rsidRDefault="0046630B" w:rsidP="001D6465"/>
                    <w:p w14:paraId="34012C26"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C077EA7" w14:textId="77777777" w:rsidR="0046630B" w:rsidRDefault="0046630B" w:rsidP="001D6465"/>
                    <w:p w14:paraId="3692A62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27" w:name="_Toc16084049"/>
                      <w:r>
                        <w:rPr>
                          <w:rFonts w:ascii="Arial Narrow" w:hAnsi="Arial Narrow"/>
                          <w:color w:val="FFFFFF" w:themeColor="background1"/>
                          <w:sz w:val="24"/>
                          <w:szCs w:val="24"/>
                        </w:rPr>
                        <w:t>25. ANEXOS</w:t>
                      </w:r>
                    </w:p>
                    <w:p w14:paraId="32FC3B8C" w14:textId="77777777" w:rsidR="0046630B" w:rsidRDefault="0046630B" w:rsidP="001D6465"/>
                    <w:p w14:paraId="118531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DC87B20" w14:textId="77777777" w:rsidR="0046630B" w:rsidRDefault="0046630B" w:rsidP="001D6465"/>
                    <w:p w14:paraId="4F2857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9C444D3" w14:textId="77777777" w:rsidR="0046630B" w:rsidRDefault="0046630B" w:rsidP="001D6465"/>
                    <w:p w14:paraId="59912A2B" w14:textId="77777777" w:rsidR="0046630B" w:rsidRPr="00D61664" w:rsidRDefault="0046630B" w:rsidP="001D6465">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27"/>
                      <w:r w:rsidRPr="00D61664">
                        <w:rPr>
                          <w:rFonts w:ascii="Arial Narrow" w:hAnsi="Arial Narrow"/>
                          <w:color w:val="FFFFFF" w:themeColor="background1"/>
                          <w:sz w:val="24"/>
                          <w:szCs w:val="24"/>
                        </w:rPr>
                        <w:t>A</w:t>
                      </w:r>
                    </w:p>
                    <w:p w14:paraId="310B9375" w14:textId="77777777" w:rsidR="0046630B" w:rsidRDefault="0046630B" w:rsidP="001D6465"/>
                    <w:p w14:paraId="2424AF32"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E61D3C7" w14:textId="77777777" w:rsidR="0046630B" w:rsidRDefault="0046630B" w:rsidP="001D6465"/>
                    <w:p w14:paraId="7A063F1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CB0938D" w14:textId="77777777" w:rsidR="0046630B" w:rsidRDefault="0046630B" w:rsidP="001D6465"/>
                    <w:p w14:paraId="7D197BD5"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5B0A4FF" w14:textId="77777777" w:rsidR="0046630B" w:rsidRDefault="0046630B" w:rsidP="001D6465"/>
                    <w:p w14:paraId="74B6A5F9" w14:textId="77777777" w:rsidR="0046630B" w:rsidRPr="00D61664" w:rsidRDefault="0046630B" w:rsidP="0018475C">
                      <w:pPr>
                        <w:pStyle w:val="Ttulo1"/>
                        <w:numPr>
                          <w:ilvl w:val="0"/>
                          <w:numId w:val="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26"/>
                    </w:p>
                  </w:txbxContent>
                </v:textbox>
                <w10:anchorlock/>
              </v:shape>
            </w:pict>
          </mc:Fallback>
        </mc:AlternateContent>
      </w:r>
    </w:p>
    <w:p w14:paraId="074A9076" w14:textId="77777777" w:rsidR="00F9316A" w:rsidRPr="00261E9B" w:rsidRDefault="00F9316A" w:rsidP="001D6465">
      <w:pPr>
        <w:spacing w:after="0" w:line="360" w:lineRule="auto"/>
        <w:ind w:firstLine="709"/>
        <w:jc w:val="both"/>
        <w:rPr>
          <w:rFonts w:ascii="Arial" w:hAnsi="Arial" w:cs="Arial"/>
          <w:sz w:val="20"/>
          <w:szCs w:val="20"/>
        </w:rPr>
      </w:pPr>
    </w:p>
    <w:p w14:paraId="5E5E80B5" w14:textId="6E5D2B14"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licitante poderá vistoriar o local onde será executada a obra/serviço, objeto deste Termo de Referência para inteirar-se das condições e graus de dificuldades existentes, até o segundo dia útil anterior ao da apresentação das propostas, observando os feriados nacionais, estaduais e municipais.</w:t>
      </w:r>
    </w:p>
    <w:p w14:paraId="6A7C90A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Tendo em vista a faculdade da realização da visita técnica, os licitantes não poderão alegar o desconhecimento das condições e do grau de dificuldade existentes como justificativa para se eximirem das obrigações assumidas em decorrência deste Termo de Referência.</w:t>
      </w:r>
    </w:p>
    <w:p w14:paraId="47C6E60F" w14:textId="597B816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A visita técnica será previamente agendada pela licitante. A EMAP coloca-se à disposição para agendamento de visitas ao local de execução dos serviços, o qual deverá ser previamente solicitado pelo telefone (98) 3216-6000, </w:t>
      </w:r>
      <w:r w:rsidR="00A93658" w:rsidRPr="00261E9B">
        <w:rPr>
          <w:rFonts w:ascii="Arial" w:hAnsi="Arial" w:cs="Arial"/>
          <w:sz w:val="20"/>
          <w:szCs w:val="20"/>
        </w:rPr>
        <w:t>ramal 6088, das 09 às 16 horas ou</w:t>
      </w:r>
      <w:r w:rsidRPr="00261E9B">
        <w:rPr>
          <w:rFonts w:ascii="Arial" w:hAnsi="Arial" w:cs="Arial"/>
          <w:sz w:val="20"/>
          <w:szCs w:val="20"/>
        </w:rPr>
        <w:t xml:space="preserve"> então enviada a solicitação formalmente para o e-mail </w:t>
      </w:r>
      <w:hyperlink r:id="rId17" w:history="1">
        <w:r w:rsidRPr="00261E9B">
          <w:rPr>
            <w:rStyle w:val="Hyperlink"/>
            <w:rFonts w:ascii="Arial" w:hAnsi="Arial" w:cs="Arial"/>
            <w:sz w:val="20"/>
            <w:szCs w:val="20"/>
          </w:rPr>
          <w:t>copro@emap.ma.gov.br</w:t>
        </w:r>
      </w:hyperlink>
      <w:r w:rsidRPr="00261E9B">
        <w:rPr>
          <w:rFonts w:ascii="Arial" w:hAnsi="Arial" w:cs="Arial"/>
          <w:sz w:val="20"/>
          <w:szCs w:val="20"/>
        </w:rPr>
        <w:t xml:space="preserve"> com o CNPJ da empresa, razão social e nome completo com CPF de todas as pessoas que forem realizar a visita.</w:t>
      </w:r>
    </w:p>
    <w:p w14:paraId="3474A38B"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tem como objetivo a análise do local em que serão realizados os serviços, para conhecimento de peculiaridades que possam vir a influenciar nos preços ofertados pelos licitantes.</w:t>
      </w:r>
    </w:p>
    <w:p w14:paraId="79B2DA05"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visita técnica será acompanhada por representante da EMAP, designado para esse fim, o qual visará à declaração comprobatória da vistoria efetuada.</w:t>
      </w:r>
    </w:p>
    <w:p w14:paraId="0F0DA516" w14:textId="1D0CB2C7" w:rsidR="00F9316A" w:rsidRPr="00261E9B" w:rsidRDefault="001D6465" w:rsidP="007C78B0">
      <w:pPr>
        <w:spacing w:after="0" w:line="360" w:lineRule="auto"/>
        <w:ind w:firstLine="709"/>
        <w:jc w:val="both"/>
        <w:rPr>
          <w:rFonts w:ascii="Arial" w:hAnsi="Arial" w:cs="Arial"/>
          <w:sz w:val="20"/>
          <w:szCs w:val="20"/>
        </w:rPr>
      </w:pPr>
      <w:r w:rsidRPr="00261E9B">
        <w:rPr>
          <w:rFonts w:ascii="Arial" w:hAnsi="Arial" w:cs="Arial"/>
          <w:sz w:val="20"/>
          <w:szCs w:val="20"/>
        </w:rPr>
        <w:t>O licitante deverá apresentar Declaração, em papel que identifique a empresa, comprovando que a licitante possui conhecimento do local do objeto deste Termo de Referência, para constatar as condições de execução e peculiaridades inerentes à natureza dos serviços. Este documento se constituirá parte integrante e obrigatória para participação deste certame.</w:t>
      </w:r>
    </w:p>
    <w:p w14:paraId="4D89D1B3" w14:textId="3B3E985E" w:rsidR="00F9316A" w:rsidRPr="00261E9B" w:rsidRDefault="00F9316A" w:rsidP="007C78B0">
      <w:pPr>
        <w:spacing w:after="0" w:line="360" w:lineRule="auto"/>
        <w:ind w:firstLine="709"/>
        <w:jc w:val="both"/>
        <w:rPr>
          <w:rFonts w:ascii="Arial" w:hAnsi="Arial" w:cs="Arial"/>
          <w:sz w:val="20"/>
          <w:szCs w:val="20"/>
        </w:rPr>
      </w:pPr>
    </w:p>
    <w:p w14:paraId="343CA5FC" w14:textId="77777777" w:rsidR="001D6465" w:rsidRPr="00261E9B" w:rsidRDefault="001D6465" w:rsidP="001D6465">
      <w:pPr>
        <w:tabs>
          <w:tab w:val="left" w:pos="0"/>
        </w:tabs>
        <w:rPr>
          <w:rFonts w:ascii="Arial" w:eastAsia="Calibri" w:hAnsi="Arial" w:cs="Arial"/>
          <w:bCs/>
          <w:sz w:val="20"/>
          <w:szCs w:val="20"/>
          <w:lang w:eastAsia="en-US"/>
        </w:rPr>
      </w:pPr>
      <w:r w:rsidRPr="00261E9B">
        <w:rPr>
          <w:rFonts w:ascii="Arial" w:hAnsi="Arial" w:cs="Arial"/>
          <w:noProof/>
          <w:sz w:val="20"/>
          <w:szCs w:val="20"/>
        </w:rPr>
        <mc:AlternateContent>
          <mc:Choice Requires="wps">
            <w:drawing>
              <wp:inline distT="0" distB="0" distL="0" distR="0" wp14:anchorId="073635BC" wp14:editId="51936384">
                <wp:extent cx="5410200" cy="311150"/>
                <wp:effectExtent l="0" t="0" r="0" b="0"/>
                <wp:docPr id="28" name="Caixa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073008A1" w14:textId="6DDE32F9"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46630B" w:rsidRDefault="0046630B" w:rsidP="001D6465"/>
                          <w:p w14:paraId="02FB537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46630B" w:rsidRDefault="0046630B" w:rsidP="001D6465"/>
                          <w:p w14:paraId="4D8EE9F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46630B" w:rsidRDefault="0046630B" w:rsidP="001D6465"/>
                          <w:p w14:paraId="44F711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46630B" w:rsidRDefault="0046630B" w:rsidP="001D6465"/>
                          <w:p w14:paraId="2D5D7CD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46630B" w:rsidRDefault="0046630B" w:rsidP="001D6465"/>
                          <w:p w14:paraId="5738A2D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46630B" w:rsidRDefault="0046630B" w:rsidP="001D6465"/>
                          <w:p w14:paraId="50789F0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46630B" w:rsidRDefault="0046630B" w:rsidP="001D6465"/>
                          <w:p w14:paraId="3B2D24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46630B" w:rsidRDefault="0046630B" w:rsidP="001D6465"/>
                          <w:p w14:paraId="32E162B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46630B" w:rsidRDefault="0046630B" w:rsidP="001D6465"/>
                          <w:p w14:paraId="0164A77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46630B" w:rsidRDefault="0046630B" w:rsidP="001D6465"/>
                          <w:p w14:paraId="19103DE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46630B" w:rsidRDefault="0046630B" w:rsidP="001D6465"/>
                          <w:p w14:paraId="3AD2CF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46630B" w:rsidRDefault="0046630B" w:rsidP="001D6465"/>
                          <w:p w14:paraId="784D73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46630B" w:rsidRDefault="0046630B" w:rsidP="001D6465"/>
                          <w:p w14:paraId="68B55E6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46630B" w:rsidRDefault="0046630B" w:rsidP="001D6465"/>
                          <w:p w14:paraId="621A95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46630B" w:rsidRDefault="0046630B" w:rsidP="001D6465"/>
                          <w:p w14:paraId="2CCF41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46630B" w:rsidRDefault="0046630B" w:rsidP="001D6465"/>
                          <w:p w14:paraId="12ADBC9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46630B" w:rsidRDefault="0046630B" w:rsidP="001D6465"/>
                          <w:p w14:paraId="51FE478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46630B" w:rsidRDefault="0046630B" w:rsidP="001D6465"/>
                          <w:p w14:paraId="4F72AE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46630B" w:rsidRDefault="0046630B" w:rsidP="001D6465"/>
                          <w:p w14:paraId="1487B4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46630B" w:rsidRDefault="0046630B" w:rsidP="001D6465"/>
                          <w:p w14:paraId="0763224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46630B" w:rsidRDefault="0046630B" w:rsidP="001D6465"/>
                          <w:p w14:paraId="4711D7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46630B" w:rsidRDefault="0046630B" w:rsidP="001D6465"/>
                          <w:p w14:paraId="78A595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46630B" w:rsidRDefault="0046630B" w:rsidP="001D6465"/>
                          <w:p w14:paraId="009DB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46630B" w:rsidRDefault="0046630B" w:rsidP="001D6465"/>
                          <w:p w14:paraId="3AE5246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46630B" w:rsidRDefault="0046630B" w:rsidP="001D6465"/>
                          <w:p w14:paraId="45B9FF6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46630B" w:rsidRDefault="0046630B" w:rsidP="001D6465"/>
                          <w:p w14:paraId="02837E4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46630B" w:rsidRDefault="0046630B" w:rsidP="001D6465"/>
                          <w:p w14:paraId="10B5DD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46630B" w:rsidRDefault="0046630B" w:rsidP="001D6465"/>
                          <w:p w14:paraId="7A5162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46630B" w:rsidRDefault="0046630B" w:rsidP="001D6465"/>
                          <w:p w14:paraId="2D80E5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46630B" w:rsidRDefault="0046630B" w:rsidP="001D6465"/>
                          <w:p w14:paraId="2FC986A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46630B" w:rsidRDefault="0046630B" w:rsidP="001D6465"/>
                          <w:p w14:paraId="4B8D5AB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46630B" w:rsidRDefault="0046630B" w:rsidP="001D6465"/>
                          <w:p w14:paraId="705FB1B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46630B" w:rsidRDefault="0046630B" w:rsidP="001D6465"/>
                          <w:p w14:paraId="6D8428A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46630B" w:rsidRDefault="0046630B" w:rsidP="001D6465"/>
                          <w:p w14:paraId="037B6F5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46630B" w:rsidRDefault="0046630B" w:rsidP="001D6465"/>
                          <w:p w14:paraId="7BAC9E3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46630B" w:rsidRDefault="0046630B" w:rsidP="001D6465"/>
                          <w:p w14:paraId="724945E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46630B" w:rsidRDefault="0046630B" w:rsidP="001D6465"/>
                          <w:p w14:paraId="3AF65E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46630B" w:rsidRDefault="0046630B" w:rsidP="001D6465"/>
                          <w:p w14:paraId="2A8AF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46630B" w:rsidRDefault="0046630B" w:rsidP="001D6465"/>
                          <w:p w14:paraId="12DEB12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46630B" w:rsidRDefault="0046630B"/>
                          <w:p w14:paraId="0D7F837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46630B" w:rsidRDefault="0046630B" w:rsidP="001D6465"/>
                          <w:p w14:paraId="24424E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46630B" w:rsidRDefault="0046630B" w:rsidP="001D6465"/>
                          <w:p w14:paraId="340F7E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46630B" w:rsidRDefault="0046630B" w:rsidP="001D6465"/>
                          <w:p w14:paraId="7BDCC9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46630B" w:rsidRDefault="0046630B" w:rsidP="001D6465"/>
                          <w:p w14:paraId="209C8C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46630B" w:rsidRDefault="0046630B" w:rsidP="001D6465"/>
                          <w:p w14:paraId="1B12E3D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46630B" w:rsidRDefault="0046630B" w:rsidP="001D6465"/>
                          <w:p w14:paraId="3911B9A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46630B" w:rsidRDefault="0046630B" w:rsidP="001D6465"/>
                          <w:p w14:paraId="7E99FC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46630B" w:rsidRDefault="0046630B" w:rsidP="001D6465"/>
                          <w:p w14:paraId="515B9E4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46630B" w:rsidRDefault="0046630B" w:rsidP="001D6465"/>
                          <w:p w14:paraId="6AE11CE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46630B" w:rsidRDefault="0046630B" w:rsidP="001D6465"/>
                          <w:p w14:paraId="0FE8FA3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46630B" w:rsidRDefault="0046630B" w:rsidP="001D6465"/>
                          <w:p w14:paraId="2C75605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46630B" w:rsidRDefault="0046630B" w:rsidP="001D6465"/>
                          <w:p w14:paraId="1113C2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46630B" w:rsidRDefault="0046630B" w:rsidP="001D6465"/>
                          <w:p w14:paraId="774A270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46630B" w:rsidRDefault="0046630B" w:rsidP="001D6465"/>
                          <w:p w14:paraId="5ED9AFB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46630B" w:rsidRDefault="0046630B" w:rsidP="001D6465"/>
                          <w:p w14:paraId="5763D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46630B" w:rsidRDefault="0046630B" w:rsidP="001D6465"/>
                          <w:p w14:paraId="037E5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46630B" w:rsidRDefault="0046630B" w:rsidP="001D6465"/>
                          <w:p w14:paraId="65B8ECA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46630B" w:rsidRDefault="0046630B" w:rsidP="001D6465"/>
                          <w:p w14:paraId="17AB5B8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46630B" w:rsidRDefault="0046630B" w:rsidP="001D6465"/>
                          <w:p w14:paraId="589D238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46630B" w:rsidRDefault="0046630B" w:rsidP="001D6465"/>
                          <w:p w14:paraId="245100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46630B" w:rsidRDefault="0046630B" w:rsidP="001D6465"/>
                          <w:p w14:paraId="08D81A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46630B" w:rsidRDefault="0046630B" w:rsidP="001D6465"/>
                          <w:p w14:paraId="02A6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46630B" w:rsidRDefault="0046630B" w:rsidP="001D6465"/>
                          <w:p w14:paraId="283D632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46630B" w:rsidRDefault="0046630B" w:rsidP="001D6465"/>
                          <w:p w14:paraId="712B1D8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46630B" w:rsidRDefault="0046630B" w:rsidP="001D6465"/>
                          <w:p w14:paraId="59DFA7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46630B" w:rsidRDefault="0046630B" w:rsidP="001D6465"/>
                          <w:p w14:paraId="374DC54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46630B" w:rsidRDefault="0046630B" w:rsidP="001D6465"/>
                          <w:p w14:paraId="353133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46630B" w:rsidRDefault="0046630B" w:rsidP="001D6465"/>
                          <w:p w14:paraId="2E9E045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46630B" w:rsidRDefault="0046630B" w:rsidP="001D6465"/>
                          <w:p w14:paraId="6D7DCD2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46630B" w:rsidRDefault="0046630B" w:rsidP="001D6465"/>
                          <w:p w14:paraId="0DD6B9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46630B" w:rsidRDefault="0046630B" w:rsidP="001D6465"/>
                          <w:p w14:paraId="7BC79B5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46630B" w:rsidRDefault="0046630B" w:rsidP="001D6465"/>
                          <w:p w14:paraId="0EACB5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46630B" w:rsidRDefault="0046630B" w:rsidP="001D6465"/>
                          <w:p w14:paraId="5462C37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46630B" w:rsidRDefault="0046630B" w:rsidP="001D6465"/>
                          <w:p w14:paraId="1897AE3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46630B" w:rsidRDefault="0046630B" w:rsidP="001D6465"/>
                          <w:p w14:paraId="116AE0E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46630B" w:rsidRDefault="0046630B" w:rsidP="001D6465"/>
                          <w:p w14:paraId="50780C0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46630B" w:rsidRDefault="0046630B" w:rsidP="001D6465"/>
                          <w:p w14:paraId="315DFF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46630B" w:rsidRDefault="0046630B" w:rsidP="001D6465"/>
                          <w:p w14:paraId="248783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46630B" w:rsidRDefault="0046630B" w:rsidP="001D6465"/>
                          <w:p w14:paraId="6A24657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upright="1">
                        <a:noAutofit/>
                      </wps:bodyPr>
                    </wps:wsp>
                  </a:graphicData>
                </a:graphic>
              </wp:inline>
            </w:drawing>
          </mc:Choice>
          <mc:Fallback>
            <w:pict>
              <v:shape w14:anchorId="073635BC" id="Caixa de texto 28" o:spid="_x0000_s1048" type="#_x0000_t202" style="width:426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" fillcolor="#1f497d" stroked="f" strokeweight="1.5pt">
                <v:textbox>
                  <w:txbxContent>
                    <w:p w14:paraId="073008A1" w14:textId="6DDE32F9"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w:t>
                      </w:r>
                      <w:r>
                        <w:rPr>
                          <w:rFonts w:ascii="Arial Narrow" w:hAnsi="Arial Narrow"/>
                          <w:color w:val="FFFFFF" w:themeColor="background1"/>
                          <w:sz w:val="24"/>
                          <w:szCs w:val="24"/>
                        </w:rPr>
                        <w:t xml:space="preserve">  </w:t>
                      </w:r>
                      <w:r w:rsidRPr="00481E81">
                        <w:rPr>
                          <w:rFonts w:ascii="Arial Narrow" w:hAnsi="Arial Narrow"/>
                          <w:color w:val="FFFFFF" w:themeColor="background1"/>
                          <w:sz w:val="24"/>
                          <w:szCs w:val="24"/>
                        </w:rPr>
                        <w:t>PAGAMENTO</w:t>
                      </w:r>
                    </w:p>
                    <w:p w14:paraId="58C7C5C7" w14:textId="77777777" w:rsidR="0046630B" w:rsidRDefault="0046630B" w:rsidP="001D6465"/>
                    <w:p w14:paraId="02FB537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EBDAC7B" w14:textId="77777777" w:rsidR="0046630B" w:rsidRDefault="0046630B" w:rsidP="001D6465"/>
                    <w:p w14:paraId="4D8EE9F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B370B0" w14:textId="77777777" w:rsidR="0046630B" w:rsidRDefault="0046630B" w:rsidP="001D6465"/>
                    <w:p w14:paraId="44F711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56F6408" w14:textId="77777777" w:rsidR="0046630B" w:rsidRDefault="0046630B" w:rsidP="001D6465"/>
                    <w:p w14:paraId="2D5D7CD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68B408F" w14:textId="77777777" w:rsidR="0046630B" w:rsidRDefault="0046630B" w:rsidP="001D6465"/>
                    <w:p w14:paraId="5738A2D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2CBD35F" w14:textId="77777777" w:rsidR="0046630B" w:rsidRDefault="0046630B" w:rsidP="001D6465"/>
                    <w:p w14:paraId="50789F0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E78CBBF" w14:textId="77777777" w:rsidR="0046630B" w:rsidRDefault="0046630B" w:rsidP="001D6465"/>
                    <w:p w14:paraId="3B2D24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DEA5C3D" w14:textId="77777777" w:rsidR="0046630B" w:rsidRDefault="0046630B" w:rsidP="001D6465"/>
                    <w:p w14:paraId="32E162B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B958038" w14:textId="77777777" w:rsidR="0046630B" w:rsidRDefault="0046630B" w:rsidP="001D6465"/>
                    <w:p w14:paraId="0164A77C"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D79E9EF" w14:textId="77777777" w:rsidR="0046630B" w:rsidRDefault="0046630B" w:rsidP="001D6465"/>
                    <w:p w14:paraId="19103DE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23C895" w14:textId="77777777" w:rsidR="0046630B" w:rsidRDefault="0046630B" w:rsidP="001D6465"/>
                    <w:p w14:paraId="3AD2CF6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6BD815" w14:textId="77777777" w:rsidR="0046630B" w:rsidRDefault="0046630B" w:rsidP="001D6465"/>
                    <w:p w14:paraId="784D73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E492FA3" w14:textId="77777777" w:rsidR="0046630B" w:rsidRDefault="0046630B" w:rsidP="001D6465"/>
                    <w:p w14:paraId="68B55E6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0F35543" w14:textId="77777777" w:rsidR="0046630B" w:rsidRDefault="0046630B" w:rsidP="001D6465"/>
                    <w:p w14:paraId="621A958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E719A3" w14:textId="77777777" w:rsidR="0046630B" w:rsidRDefault="0046630B" w:rsidP="001D6465"/>
                    <w:p w14:paraId="2CCF41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611C48B" w14:textId="77777777" w:rsidR="0046630B" w:rsidRDefault="0046630B" w:rsidP="001D6465"/>
                    <w:p w14:paraId="12ADBC9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E281018" w14:textId="77777777" w:rsidR="0046630B" w:rsidRDefault="0046630B" w:rsidP="001D6465"/>
                    <w:p w14:paraId="51FE478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309F116" w14:textId="77777777" w:rsidR="0046630B" w:rsidRDefault="0046630B" w:rsidP="001D6465"/>
                    <w:p w14:paraId="4F72AEEF"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ADEDC6" w14:textId="77777777" w:rsidR="0046630B" w:rsidRDefault="0046630B" w:rsidP="001D6465"/>
                    <w:p w14:paraId="1487B4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52FD74B" w14:textId="77777777" w:rsidR="0046630B" w:rsidRDefault="0046630B" w:rsidP="001D6465"/>
                    <w:p w14:paraId="0763224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26C2F5" w14:textId="77777777" w:rsidR="0046630B" w:rsidRDefault="0046630B" w:rsidP="001D6465"/>
                    <w:p w14:paraId="4711D7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27A4B40" w14:textId="77777777" w:rsidR="0046630B" w:rsidRDefault="0046630B" w:rsidP="001D6465"/>
                    <w:p w14:paraId="78A595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C2254" w14:textId="77777777" w:rsidR="0046630B" w:rsidRDefault="0046630B" w:rsidP="001D6465"/>
                    <w:p w14:paraId="009DB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D387B76" w14:textId="77777777" w:rsidR="0046630B" w:rsidRDefault="0046630B" w:rsidP="001D6465"/>
                    <w:p w14:paraId="3AE5246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3B15943" w14:textId="77777777" w:rsidR="0046630B" w:rsidRDefault="0046630B" w:rsidP="001D6465"/>
                    <w:p w14:paraId="45B9FF6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B882F19" w14:textId="77777777" w:rsidR="0046630B" w:rsidRDefault="0046630B" w:rsidP="001D6465"/>
                    <w:p w14:paraId="02837E4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990BD2B" w14:textId="77777777" w:rsidR="0046630B" w:rsidRDefault="0046630B" w:rsidP="001D6465"/>
                    <w:p w14:paraId="10B5DD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0942B8" w14:textId="77777777" w:rsidR="0046630B" w:rsidRDefault="0046630B" w:rsidP="001D6465"/>
                    <w:p w14:paraId="7A5162F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1F4ECFA6" w14:textId="77777777" w:rsidR="0046630B" w:rsidRDefault="0046630B" w:rsidP="001D6465"/>
                    <w:p w14:paraId="2D80E5C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4FCC2CA" w14:textId="77777777" w:rsidR="0046630B" w:rsidRDefault="0046630B" w:rsidP="001D6465"/>
                    <w:p w14:paraId="2FC986A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613F1173" w14:textId="77777777" w:rsidR="0046630B" w:rsidRDefault="0046630B" w:rsidP="001D6465"/>
                    <w:p w14:paraId="4B8D5AB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8DF0F6E" w14:textId="77777777" w:rsidR="0046630B" w:rsidRDefault="0046630B" w:rsidP="001D6465"/>
                    <w:p w14:paraId="705FB1B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231D9FB" w14:textId="77777777" w:rsidR="0046630B" w:rsidRDefault="0046630B" w:rsidP="001D6465"/>
                    <w:p w14:paraId="6D8428A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21890E6" w14:textId="77777777" w:rsidR="0046630B" w:rsidRDefault="0046630B" w:rsidP="001D6465"/>
                    <w:p w14:paraId="037B6F5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16B47C2" w14:textId="77777777" w:rsidR="0046630B" w:rsidRDefault="0046630B" w:rsidP="001D6465"/>
                    <w:p w14:paraId="7BAC9E3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83E1F73" w14:textId="77777777" w:rsidR="0046630B" w:rsidRDefault="0046630B" w:rsidP="001D6465"/>
                    <w:p w14:paraId="724945E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00AD768" w14:textId="77777777" w:rsidR="0046630B" w:rsidRDefault="0046630B" w:rsidP="001D6465"/>
                    <w:p w14:paraId="3AF65E4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88B1400" w14:textId="77777777" w:rsidR="0046630B" w:rsidRDefault="0046630B" w:rsidP="001D6465"/>
                    <w:p w14:paraId="2A8AF51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FE8D922" w14:textId="77777777" w:rsidR="0046630B" w:rsidRDefault="0046630B" w:rsidP="001D6465"/>
                    <w:p w14:paraId="12DEB12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43F5A80" w14:textId="77777777" w:rsidR="0046630B" w:rsidRDefault="0046630B"/>
                    <w:p w14:paraId="0D7F837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6FE44BF1" w14:textId="77777777" w:rsidR="0046630B" w:rsidRDefault="0046630B" w:rsidP="001D6465"/>
                    <w:p w14:paraId="24424E3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BF82F4" w14:textId="77777777" w:rsidR="0046630B" w:rsidRDefault="0046630B" w:rsidP="001D6465"/>
                    <w:p w14:paraId="340F7E7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517475EC" w14:textId="77777777" w:rsidR="0046630B" w:rsidRDefault="0046630B" w:rsidP="001D6465"/>
                    <w:p w14:paraId="7BDCC9E1"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039B333" w14:textId="77777777" w:rsidR="0046630B" w:rsidRDefault="0046630B" w:rsidP="001D6465"/>
                    <w:p w14:paraId="209C8C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0B7ED2F" w14:textId="77777777" w:rsidR="0046630B" w:rsidRDefault="0046630B" w:rsidP="001D6465"/>
                    <w:p w14:paraId="1B12E3D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EBB78AF" w14:textId="77777777" w:rsidR="0046630B" w:rsidRDefault="0046630B" w:rsidP="001D6465"/>
                    <w:p w14:paraId="3911B9A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80BFA9B" w14:textId="77777777" w:rsidR="0046630B" w:rsidRDefault="0046630B" w:rsidP="001D6465"/>
                    <w:p w14:paraId="7E99FC5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471EB45" w14:textId="77777777" w:rsidR="0046630B" w:rsidRDefault="0046630B" w:rsidP="001D6465"/>
                    <w:p w14:paraId="515B9E4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42D47033" w14:textId="77777777" w:rsidR="0046630B" w:rsidRDefault="0046630B" w:rsidP="001D6465"/>
                    <w:p w14:paraId="6AE11CE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91EDBF4" w14:textId="77777777" w:rsidR="0046630B" w:rsidRDefault="0046630B" w:rsidP="001D6465"/>
                    <w:p w14:paraId="0FE8FA3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7D4740F" w14:textId="77777777" w:rsidR="0046630B" w:rsidRDefault="0046630B" w:rsidP="001D6465"/>
                    <w:p w14:paraId="2C75605B"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FE551B" w14:textId="77777777" w:rsidR="0046630B" w:rsidRDefault="0046630B" w:rsidP="001D6465"/>
                    <w:p w14:paraId="1113C2A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E2046D5" w14:textId="77777777" w:rsidR="0046630B" w:rsidRDefault="0046630B" w:rsidP="001D6465"/>
                    <w:p w14:paraId="774A2700"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2C73218" w14:textId="77777777" w:rsidR="0046630B" w:rsidRDefault="0046630B" w:rsidP="001D6465"/>
                    <w:p w14:paraId="5ED9AFB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037CA96" w14:textId="77777777" w:rsidR="0046630B" w:rsidRDefault="0046630B" w:rsidP="001D6465"/>
                    <w:p w14:paraId="5763D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2B30A032" w14:textId="77777777" w:rsidR="0046630B" w:rsidRDefault="0046630B" w:rsidP="001D6465"/>
                    <w:p w14:paraId="037E571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0E0A8D0" w14:textId="77777777" w:rsidR="0046630B" w:rsidRDefault="0046630B" w:rsidP="001D6465"/>
                    <w:p w14:paraId="65B8ECA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25BD29C" w14:textId="77777777" w:rsidR="0046630B" w:rsidRDefault="0046630B" w:rsidP="001D6465"/>
                    <w:p w14:paraId="17AB5B8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23E30E02" w14:textId="77777777" w:rsidR="0046630B" w:rsidRDefault="0046630B" w:rsidP="001D6465"/>
                    <w:p w14:paraId="589D238A"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F69438B" w14:textId="77777777" w:rsidR="0046630B" w:rsidRDefault="0046630B" w:rsidP="001D6465"/>
                    <w:p w14:paraId="2451003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2830EB5" w14:textId="77777777" w:rsidR="0046630B" w:rsidRDefault="0046630B" w:rsidP="001D6465"/>
                    <w:p w14:paraId="08D81AD6"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8A387D" w14:textId="77777777" w:rsidR="0046630B" w:rsidRDefault="0046630B" w:rsidP="001D6465"/>
                    <w:p w14:paraId="02A60ED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79347FC" w14:textId="77777777" w:rsidR="0046630B" w:rsidRDefault="0046630B" w:rsidP="001D6465"/>
                    <w:p w14:paraId="283D632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6114FB1" w14:textId="77777777" w:rsidR="0046630B" w:rsidRDefault="0046630B" w:rsidP="001D6465"/>
                    <w:p w14:paraId="712B1D8D"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E19ABC7" w14:textId="77777777" w:rsidR="0046630B" w:rsidRDefault="0046630B" w:rsidP="001D6465"/>
                    <w:p w14:paraId="59DFA70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7417275B" w14:textId="77777777" w:rsidR="0046630B" w:rsidRDefault="0046630B" w:rsidP="001D6465"/>
                    <w:p w14:paraId="374DC545"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D95C19B" w14:textId="77777777" w:rsidR="0046630B" w:rsidRDefault="0046630B" w:rsidP="001D6465"/>
                    <w:p w14:paraId="3531337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906C78" w14:textId="77777777" w:rsidR="0046630B" w:rsidRDefault="0046630B" w:rsidP="001D6465"/>
                    <w:p w14:paraId="2E9E045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1897A0" w14:textId="77777777" w:rsidR="0046630B" w:rsidRDefault="0046630B" w:rsidP="001D6465"/>
                    <w:p w14:paraId="6D7DCD28"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347770" w14:textId="77777777" w:rsidR="0046630B" w:rsidRDefault="0046630B" w:rsidP="001D6465"/>
                    <w:p w14:paraId="0DD6B9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19993CC" w14:textId="77777777" w:rsidR="0046630B" w:rsidRDefault="0046630B" w:rsidP="001D6465"/>
                    <w:p w14:paraId="7BC79B59"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339FA5E9" w14:textId="77777777" w:rsidR="0046630B" w:rsidRDefault="0046630B" w:rsidP="001D6465"/>
                    <w:p w14:paraId="0EACB55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2B567FB" w14:textId="77777777" w:rsidR="0046630B" w:rsidRDefault="0046630B" w:rsidP="001D6465"/>
                    <w:p w14:paraId="5462C373"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6BF1069D" w14:textId="77777777" w:rsidR="0046630B" w:rsidRDefault="0046630B" w:rsidP="001D6465"/>
                    <w:p w14:paraId="1897AE32"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E028311" w14:textId="77777777" w:rsidR="0046630B" w:rsidRDefault="0046630B" w:rsidP="001D6465"/>
                    <w:p w14:paraId="116AE0E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4C43649F" w14:textId="77777777" w:rsidR="0046630B" w:rsidRDefault="0046630B" w:rsidP="001D6465"/>
                    <w:p w14:paraId="50780C04"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871D0A5" w14:textId="77777777" w:rsidR="0046630B" w:rsidRDefault="0046630B" w:rsidP="001D6465"/>
                    <w:p w14:paraId="315DFF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E231FCA" w14:textId="77777777" w:rsidR="0046630B" w:rsidRDefault="0046630B" w:rsidP="001D6465"/>
                    <w:p w14:paraId="248783B7"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DD4DCB7" w14:textId="77777777" w:rsidR="0046630B" w:rsidRDefault="0046630B" w:rsidP="001D6465"/>
                    <w:p w14:paraId="6A24657E" w14:textId="77777777" w:rsidR="0046630B" w:rsidRPr="00D61664" w:rsidRDefault="0046630B" w:rsidP="0018475C">
                      <w:pPr>
                        <w:pStyle w:val="Ttulo1"/>
                        <w:numPr>
                          <w:ilvl w:val="0"/>
                          <w:numId w:val="9"/>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0566DA0" w14:textId="757F1C1B" w:rsidR="003767A8" w:rsidRPr="00261E9B" w:rsidRDefault="003767A8"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w:t>
      </w:r>
      <w:r w:rsidR="005104DC">
        <w:rPr>
          <w:rFonts w:ascii="Arial" w:hAnsi="Arial" w:cs="Arial"/>
          <w:sz w:val="20"/>
          <w:szCs w:val="20"/>
        </w:rPr>
        <w:t>dos serviços ocorrerá na mesma periodicidade das medições, ocorrendo mensalmente, ou em período inferior, a critério da EMAP</w:t>
      </w:r>
      <w:r w:rsidR="00766BC5" w:rsidRPr="00261E9B">
        <w:rPr>
          <w:rFonts w:ascii="Arial" w:hAnsi="Arial" w:cs="Arial"/>
          <w:sz w:val="20"/>
          <w:szCs w:val="20"/>
        </w:rPr>
        <w:t xml:space="preserve"> e </w:t>
      </w:r>
      <w:r w:rsidR="00C259F2" w:rsidRPr="00261E9B">
        <w:rPr>
          <w:rFonts w:ascii="Arial" w:hAnsi="Arial" w:cs="Arial"/>
          <w:sz w:val="20"/>
          <w:szCs w:val="20"/>
        </w:rPr>
        <w:t>de acordo com as entregas aprovadas pela Fiscalização</w:t>
      </w:r>
      <w:r w:rsidR="00EF3281" w:rsidRPr="00261E9B">
        <w:rPr>
          <w:rFonts w:ascii="Arial" w:hAnsi="Arial" w:cs="Arial"/>
          <w:sz w:val="20"/>
          <w:szCs w:val="20"/>
        </w:rPr>
        <w:t xml:space="preserve">, conforme descrito no </w:t>
      </w:r>
      <w:r w:rsidR="00A1208E">
        <w:rPr>
          <w:rFonts w:ascii="Arial" w:hAnsi="Arial" w:cs="Arial"/>
          <w:sz w:val="20"/>
          <w:szCs w:val="20"/>
        </w:rPr>
        <w:t>item 20 (</w:t>
      </w:r>
      <w:r w:rsidR="00EF3281" w:rsidRPr="00261E9B">
        <w:rPr>
          <w:rFonts w:ascii="Arial" w:hAnsi="Arial" w:cs="Arial"/>
          <w:sz w:val="20"/>
          <w:szCs w:val="20"/>
        </w:rPr>
        <w:t>Critério de Medição</w:t>
      </w:r>
      <w:r w:rsidR="00A1208E">
        <w:rPr>
          <w:rFonts w:ascii="Arial" w:hAnsi="Arial" w:cs="Arial"/>
          <w:sz w:val="20"/>
          <w:szCs w:val="20"/>
        </w:rPr>
        <w:t>) deste Termo de Referência</w:t>
      </w:r>
      <w:r w:rsidRPr="00261E9B">
        <w:rPr>
          <w:rFonts w:ascii="Arial" w:hAnsi="Arial" w:cs="Arial"/>
          <w:sz w:val="20"/>
          <w:szCs w:val="20"/>
        </w:rPr>
        <w:t>.</w:t>
      </w:r>
    </w:p>
    <w:p w14:paraId="15B87789" w14:textId="21E7AB41"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EMAP, no pagamento de obrigações pecuniárias decorrentes de contrato, deve obedecer à estrita ordem cronológica das datas da exigibilidade dos créditos, observando-se o seguinte:</w:t>
      </w:r>
    </w:p>
    <w:p w14:paraId="4FA19542" w14:textId="5C53BBAB" w:rsidR="00C259F2" w:rsidRPr="00261E9B" w:rsidRDefault="00C259F2" w:rsidP="001D6465">
      <w:pPr>
        <w:spacing w:after="0" w:line="360" w:lineRule="auto"/>
        <w:ind w:firstLine="709"/>
        <w:jc w:val="both"/>
        <w:rPr>
          <w:rFonts w:ascii="Arial" w:hAnsi="Arial" w:cs="Arial"/>
          <w:sz w:val="20"/>
          <w:szCs w:val="20"/>
        </w:rPr>
      </w:pPr>
      <w:r w:rsidRPr="00261E9B">
        <w:rPr>
          <w:rFonts w:ascii="Arial" w:hAnsi="Arial" w:cs="Arial"/>
          <w:sz w:val="20"/>
          <w:szCs w:val="20"/>
        </w:rPr>
        <w:lastRenderedPageBreak/>
        <w:t xml:space="preserve">A nota fiscal só poderá ser emitida após análise e aprovação do Boletim de Medição pela FISCALIZAÇÃO, e autorização da </w:t>
      </w:r>
      <w:r w:rsidR="003958D4">
        <w:rPr>
          <w:rFonts w:ascii="Arial" w:hAnsi="Arial" w:cs="Arial"/>
          <w:sz w:val="20"/>
          <w:szCs w:val="20"/>
        </w:rPr>
        <w:t>autoridade competente</w:t>
      </w:r>
      <w:r w:rsidRPr="00261E9B">
        <w:rPr>
          <w:rFonts w:ascii="Arial" w:hAnsi="Arial" w:cs="Arial"/>
          <w:sz w:val="20"/>
          <w:szCs w:val="20"/>
        </w:rPr>
        <w:t xml:space="preserve"> da EMAP, sendo seu pagamento efetuado no prazo de 30 (trinta) dias após o recebimento da Nota Fiscal acompanhada de toda a documentação necessária, conforme parágrafo 8º deste item.</w:t>
      </w:r>
    </w:p>
    <w:p w14:paraId="2A3FA411" w14:textId="730D59BC"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 xml:space="preserve">O pagamento dos serviços será efetuado mediante o Boletim de Medição (modelo Contratante), devidamente atestado </w:t>
      </w:r>
      <w:r w:rsidR="00A93658" w:rsidRPr="00261E9B">
        <w:rPr>
          <w:rFonts w:ascii="Arial" w:hAnsi="Arial" w:cs="Arial"/>
          <w:sz w:val="20"/>
          <w:szCs w:val="20"/>
        </w:rPr>
        <w:t>pela Fiscalização</w:t>
      </w:r>
      <w:r w:rsidRPr="00261E9B">
        <w:rPr>
          <w:rFonts w:ascii="Arial" w:hAnsi="Arial" w:cs="Arial"/>
          <w:sz w:val="20"/>
          <w:szCs w:val="20"/>
        </w:rPr>
        <w:t>.</w:t>
      </w:r>
    </w:p>
    <w:p w14:paraId="6685DAD8"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processo de solicitação de pagamento de medições será liberado com a apresentação de documentações a serem exigidas pela EMAP.</w:t>
      </w:r>
    </w:p>
    <w:p w14:paraId="382972ED"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A nota fiscal só poderá ser emitida após análise e aprovação do Boletim de Medição pela Presidência da EMAP.</w:t>
      </w:r>
    </w:p>
    <w:p w14:paraId="292ABB80" w14:textId="77777777" w:rsidR="001D6465"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6767E953" w14:textId="77777777" w:rsidR="001D6465" w:rsidRPr="00261E9B" w:rsidRDefault="001D6465" w:rsidP="001D6465">
      <w:pPr>
        <w:spacing w:after="0" w:line="360" w:lineRule="auto"/>
        <w:ind w:firstLine="709"/>
        <w:jc w:val="both"/>
        <w:rPr>
          <w:rFonts w:ascii="Arial" w:eastAsia="Calibri" w:hAnsi="Arial" w:cs="Arial"/>
          <w:bCs/>
          <w:sz w:val="20"/>
          <w:szCs w:val="20"/>
          <w:lang w:eastAsia="en-US"/>
        </w:rPr>
      </w:pPr>
      <w:r w:rsidRPr="00261E9B">
        <w:rPr>
          <w:rFonts w:ascii="Arial" w:hAnsi="Arial" w:cs="Arial"/>
          <w:sz w:val="20"/>
          <w:szCs w:val="20"/>
        </w:rPr>
        <w:t>O pagamento da medição estará condicionado à verificação do Cadastro Estadual de Inadimplentes – CEI</w:t>
      </w:r>
      <w:r w:rsidR="00D5515F" w:rsidRPr="00261E9B">
        <w:rPr>
          <w:rFonts w:ascii="Arial" w:hAnsi="Arial" w:cs="Arial"/>
          <w:sz w:val="20"/>
          <w:szCs w:val="20"/>
        </w:rPr>
        <w:t xml:space="preserve">, </w:t>
      </w:r>
      <w:r w:rsidR="00D5515F" w:rsidRPr="00261E9B">
        <w:rPr>
          <w:rFonts w:ascii="Arial" w:eastAsia="Calibri" w:hAnsi="Arial" w:cs="Arial"/>
          <w:bCs/>
          <w:sz w:val="20"/>
          <w:szCs w:val="20"/>
          <w:lang w:eastAsia="en-US"/>
        </w:rPr>
        <w:t>conforme Lei Estadual Nº 6.690 de 11 de julho de 1996 e da apresentação das seguintes certidões:</w:t>
      </w:r>
    </w:p>
    <w:p w14:paraId="2EB4A34F" w14:textId="77777777" w:rsidR="00641FA6" w:rsidRPr="00261E9B" w:rsidRDefault="00641FA6" w:rsidP="001D6465">
      <w:pPr>
        <w:spacing w:after="0" w:line="360" w:lineRule="auto"/>
        <w:ind w:firstLine="709"/>
        <w:jc w:val="both"/>
        <w:rPr>
          <w:rFonts w:ascii="Arial" w:eastAsia="Calibri" w:hAnsi="Arial" w:cs="Arial"/>
          <w:bCs/>
          <w:sz w:val="20"/>
          <w:szCs w:val="20"/>
          <w:lang w:eastAsia="en-US"/>
        </w:rPr>
      </w:pPr>
    </w:p>
    <w:p w14:paraId="186F0E77"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Carta de Solicitação de Pagamento oriunda do fornecedor;</w:t>
      </w:r>
    </w:p>
    <w:p w14:paraId="778AA1A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relativa ao Fundo de Garantia por Tempo de Serviço (FGTS);</w:t>
      </w:r>
    </w:p>
    <w:p w14:paraId="1C677262"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relativos a Créditos Tributários Federais e à Dívida Ativa da União;</w:t>
      </w:r>
    </w:p>
    <w:p w14:paraId="479BEBCC"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Estadual;</w:t>
      </w:r>
    </w:p>
    <w:p w14:paraId="43B1D4EA"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Prova de regularidade fiscal para com a Fazenda Municipal;</w:t>
      </w:r>
    </w:p>
    <w:p w14:paraId="1841ECC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Certidão Negativa de Débitos Trabalhistas (CNDT);</w:t>
      </w:r>
    </w:p>
    <w:p w14:paraId="3424502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INSS e a declaração do valor devido conforme GEFIP;</w:t>
      </w:r>
    </w:p>
    <w:p w14:paraId="7022B550"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Comprovante de Recolhimento do FGTS e a declaração do valor devido conforme SEFIP;</w:t>
      </w:r>
    </w:p>
    <w:p w14:paraId="7E92A828" w14:textId="77777777"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Folha de pagamento de pessoal e contracheques assinados ou comprovante bancários de pagamento de pessoal;</w:t>
      </w:r>
    </w:p>
    <w:p w14:paraId="5B4A0E86" w14:textId="4A485AAB" w:rsidR="00D5515F" w:rsidRPr="00261E9B" w:rsidRDefault="00D5515F" w:rsidP="00747517">
      <w:pPr>
        <w:pStyle w:val="Corpodetexto"/>
        <w:numPr>
          <w:ilvl w:val="0"/>
          <w:numId w:val="28"/>
        </w:numPr>
        <w:tabs>
          <w:tab w:val="left" w:pos="851"/>
          <w:tab w:val="left" w:pos="1134"/>
        </w:tabs>
        <w:spacing w:after="0" w:line="360" w:lineRule="auto"/>
        <w:ind w:left="1134"/>
        <w:jc w:val="both"/>
        <w:rPr>
          <w:rFonts w:ascii="Arial" w:eastAsia="Calibri" w:hAnsi="Arial" w:cs="Arial"/>
          <w:bCs/>
          <w:sz w:val="20"/>
          <w:szCs w:val="20"/>
          <w:lang w:eastAsia="en-US"/>
        </w:rPr>
      </w:pPr>
      <w:r w:rsidRPr="00261E9B">
        <w:rPr>
          <w:rFonts w:ascii="Arial" w:eastAsia="Calibri" w:hAnsi="Arial" w:cs="Arial"/>
          <w:bCs/>
          <w:sz w:val="20"/>
          <w:szCs w:val="20"/>
          <w:lang w:eastAsia="en-US"/>
        </w:rPr>
        <w:t>Resumo da folha de frequência de pessoal.</w:t>
      </w:r>
    </w:p>
    <w:p w14:paraId="72FAE92E" w14:textId="77777777" w:rsidR="00F9316A" w:rsidRPr="00261E9B" w:rsidRDefault="00F9316A" w:rsidP="001D56DB">
      <w:pPr>
        <w:spacing w:after="0" w:line="360" w:lineRule="auto"/>
        <w:ind w:firstLine="709"/>
        <w:jc w:val="both"/>
        <w:rPr>
          <w:rFonts w:ascii="Arial" w:eastAsia="Calibri" w:hAnsi="Arial" w:cs="Arial"/>
          <w:bCs/>
          <w:sz w:val="20"/>
          <w:szCs w:val="20"/>
          <w:lang w:eastAsia="en-US"/>
        </w:rPr>
      </w:pPr>
    </w:p>
    <w:p w14:paraId="28CE86FC" w14:textId="5166E20D" w:rsidR="00D5515F" w:rsidRPr="00261E9B" w:rsidRDefault="00D5515F" w:rsidP="001D56DB">
      <w:pPr>
        <w:spacing w:after="0" w:line="360" w:lineRule="auto"/>
        <w:ind w:firstLine="709"/>
        <w:jc w:val="both"/>
        <w:rPr>
          <w:rFonts w:ascii="Arial" w:eastAsia="Calibri" w:hAnsi="Arial" w:cs="Arial"/>
          <w:bCs/>
          <w:sz w:val="20"/>
          <w:szCs w:val="20"/>
          <w:lang w:eastAsia="en-US"/>
        </w:rPr>
      </w:pPr>
      <w:r w:rsidRPr="00261E9B">
        <w:rPr>
          <w:rFonts w:ascii="Arial" w:eastAsia="Calibri" w:hAnsi="Arial" w:cs="Arial"/>
          <w:bCs/>
          <w:sz w:val="20"/>
          <w:szCs w:val="20"/>
          <w:lang w:eastAsia="en-US"/>
        </w:rPr>
        <w:t xml:space="preserve">Para fins de emissão de Carta de Solicitação de Pagamento e Nota Fiscal informa-se que deve ser emitida em nome da Empresa Maranhense de Administração Portuária – EMAP, </w:t>
      </w:r>
      <w:r w:rsidRPr="00261E9B">
        <w:rPr>
          <w:rFonts w:ascii="Arial" w:eastAsia="Calibri" w:hAnsi="Arial" w:cs="Arial"/>
          <w:bCs/>
          <w:sz w:val="20"/>
          <w:szCs w:val="20"/>
          <w:lang w:eastAsia="en-US"/>
        </w:rPr>
        <w:lastRenderedPageBreak/>
        <w:t>CNPJ sob o nº 03.650.060/0001-48, com o seguinte endereço: Av. dos Portugueses, s/n, Cep: 65085-370, Porto do Itaqui em São Luís - MA.</w:t>
      </w:r>
    </w:p>
    <w:p w14:paraId="69F3893A" w14:textId="6D7494BF" w:rsidR="004248EF" w:rsidRPr="00261E9B" w:rsidRDefault="001D6465" w:rsidP="001D6465">
      <w:pPr>
        <w:spacing w:after="0" w:line="360" w:lineRule="auto"/>
        <w:ind w:firstLine="709"/>
        <w:jc w:val="both"/>
        <w:rPr>
          <w:rFonts w:ascii="Arial" w:hAnsi="Arial" w:cs="Arial"/>
          <w:sz w:val="20"/>
          <w:szCs w:val="20"/>
        </w:rPr>
      </w:pPr>
      <w:r w:rsidRPr="00261E9B">
        <w:rPr>
          <w:rFonts w:ascii="Arial" w:hAnsi="Arial" w:cs="Arial"/>
          <w:sz w:val="20"/>
          <w:szCs w:val="20"/>
        </w:rPr>
        <w:t>O pagamento da</w:t>
      </w:r>
      <w:r w:rsidR="008967E6" w:rsidRPr="00261E9B">
        <w:rPr>
          <w:rFonts w:ascii="Arial" w:hAnsi="Arial" w:cs="Arial"/>
          <w:sz w:val="20"/>
          <w:szCs w:val="20"/>
        </w:rPr>
        <w:t>s medições, inclusive da medição</w:t>
      </w:r>
      <w:r w:rsidRPr="00261E9B">
        <w:rPr>
          <w:rFonts w:ascii="Arial" w:hAnsi="Arial" w:cs="Arial"/>
          <w:sz w:val="20"/>
          <w:szCs w:val="20"/>
        </w:rPr>
        <w:t xml:space="preserve"> final dos serviços estará condicionado além das observações anteriores, à análise e aprovação, da Fiscalização dos serviços realizados pela Contratada.</w:t>
      </w:r>
    </w:p>
    <w:p w14:paraId="228CE28D" w14:textId="77777777" w:rsidR="00596E1B" w:rsidRPr="00261E9B" w:rsidRDefault="00596E1B" w:rsidP="001D6465">
      <w:pPr>
        <w:spacing w:after="0" w:line="360" w:lineRule="auto"/>
        <w:ind w:firstLine="709"/>
        <w:jc w:val="both"/>
        <w:rPr>
          <w:rFonts w:ascii="Arial" w:hAnsi="Arial" w:cs="Arial"/>
          <w:sz w:val="20"/>
          <w:szCs w:val="20"/>
        </w:rPr>
      </w:pPr>
    </w:p>
    <w:p w14:paraId="792F1B17" w14:textId="77777777" w:rsidR="0004038B" w:rsidRPr="00261E9B" w:rsidRDefault="001D6465" w:rsidP="0004038B">
      <w:pPr>
        <w:pStyle w:val="PargrafodaLista"/>
        <w:tabs>
          <w:tab w:val="left" w:pos="5220"/>
        </w:tabs>
        <w:spacing w:after="0" w:line="360" w:lineRule="auto"/>
        <w:ind w:left="0"/>
        <w:jc w:val="both"/>
        <w:rPr>
          <w:rFonts w:ascii="Arial" w:hAnsi="Arial" w:cs="Arial"/>
          <w:bCs/>
          <w:sz w:val="20"/>
          <w:szCs w:val="20"/>
          <w:highlight w:val="yellow"/>
        </w:rPr>
      </w:pPr>
      <w:r w:rsidRPr="00261E9B">
        <w:rPr>
          <w:rFonts w:ascii="Arial" w:hAnsi="Arial" w:cs="Arial"/>
          <w:noProof/>
          <w:sz w:val="20"/>
          <w:szCs w:val="20"/>
        </w:rPr>
        <mc:AlternateContent>
          <mc:Choice Requires="wps">
            <w:drawing>
              <wp:inline distT="0" distB="0" distL="0" distR="0" wp14:anchorId="45B107E0" wp14:editId="5B411827">
                <wp:extent cx="5400675" cy="381000"/>
                <wp:effectExtent l="0" t="0" r="9525" b="0"/>
                <wp:docPr id="27" name="Caixa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8100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7219313F" w14:textId="04289329" w:rsidR="0046630B" w:rsidRPr="00D61664" w:rsidRDefault="0046630B"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PARTICIPAÇÃO EM CONSÓRCIO E/OU SUBCONTRATAÇÃO</w:t>
                            </w:r>
                          </w:p>
                          <w:p w14:paraId="4076DC52" w14:textId="2FF200E5"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46630B" w:rsidRDefault="0046630B" w:rsidP="001D6465"/>
                          <w:p w14:paraId="31179B1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46630B" w:rsidRDefault="0046630B" w:rsidP="001D6465"/>
                          <w:p w14:paraId="6001C18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46630B" w:rsidRDefault="0046630B" w:rsidP="001D6465"/>
                          <w:p w14:paraId="3BC3CB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46630B" w:rsidRDefault="0046630B" w:rsidP="001D6465"/>
                          <w:p w14:paraId="243E750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46630B" w:rsidRDefault="0046630B" w:rsidP="001D6465"/>
                          <w:p w14:paraId="519061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46630B" w:rsidRDefault="0046630B" w:rsidP="001D6465"/>
                          <w:p w14:paraId="66CA99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46630B" w:rsidRDefault="0046630B" w:rsidP="001D6465"/>
                          <w:p w14:paraId="00135F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46630B" w:rsidRDefault="0046630B" w:rsidP="001D6465"/>
                          <w:p w14:paraId="5AD143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46630B" w:rsidRDefault="0046630B" w:rsidP="001D6465"/>
                          <w:p w14:paraId="26F6D2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46630B" w:rsidRDefault="0046630B" w:rsidP="001D6465"/>
                          <w:p w14:paraId="4D0942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46630B" w:rsidRDefault="0046630B" w:rsidP="001D6465"/>
                          <w:p w14:paraId="7845C5E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46630B" w:rsidRDefault="0046630B" w:rsidP="001D6465"/>
                          <w:p w14:paraId="62958CA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46630B" w:rsidRDefault="0046630B" w:rsidP="001D6465"/>
                          <w:p w14:paraId="667D33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46630B" w:rsidRDefault="0046630B" w:rsidP="001D6465"/>
                          <w:p w14:paraId="08387B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46630B" w:rsidRDefault="0046630B" w:rsidP="001D6465"/>
                          <w:p w14:paraId="5CDD45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46630B" w:rsidRDefault="0046630B" w:rsidP="001D6465"/>
                          <w:p w14:paraId="00F43DB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46630B" w:rsidRDefault="0046630B" w:rsidP="001D6465"/>
                          <w:p w14:paraId="226DF19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46630B" w:rsidRDefault="0046630B" w:rsidP="001D6465"/>
                          <w:p w14:paraId="607E452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46630B" w:rsidRDefault="0046630B" w:rsidP="001D6465"/>
                          <w:p w14:paraId="0A5F13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46630B" w:rsidRDefault="0046630B" w:rsidP="001D6465"/>
                          <w:p w14:paraId="35FFD0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46630B" w:rsidRDefault="0046630B" w:rsidP="001D6465"/>
                          <w:p w14:paraId="6547959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46630B" w:rsidRDefault="0046630B" w:rsidP="001D6465"/>
                          <w:p w14:paraId="70D88C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46630B" w:rsidRDefault="0046630B" w:rsidP="001D6465"/>
                          <w:p w14:paraId="35E499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46630B" w:rsidRDefault="0046630B" w:rsidP="001D6465"/>
                          <w:p w14:paraId="0546B60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46630B" w:rsidRDefault="0046630B" w:rsidP="001D6465"/>
                          <w:p w14:paraId="7DADF9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46630B" w:rsidRDefault="0046630B" w:rsidP="001D6465"/>
                          <w:p w14:paraId="540B5E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46630B" w:rsidRDefault="0046630B" w:rsidP="001D6465"/>
                          <w:p w14:paraId="0EB726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46630B" w:rsidRDefault="0046630B" w:rsidP="001D6465"/>
                          <w:p w14:paraId="556579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46630B" w:rsidRDefault="0046630B" w:rsidP="001D6465"/>
                          <w:p w14:paraId="150E7B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46630B" w:rsidRDefault="0046630B" w:rsidP="001D6465"/>
                          <w:p w14:paraId="6CB3FCA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46630B" w:rsidRDefault="0046630B" w:rsidP="001D6465"/>
                          <w:p w14:paraId="70D6E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46630B" w:rsidRDefault="0046630B" w:rsidP="001D6465"/>
                          <w:p w14:paraId="7D369BC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46630B" w:rsidRDefault="0046630B" w:rsidP="001D6465"/>
                          <w:p w14:paraId="3F78D49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46630B" w:rsidRDefault="0046630B" w:rsidP="001D6465"/>
                          <w:p w14:paraId="7D05E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46630B" w:rsidRDefault="0046630B" w:rsidP="001D6465"/>
                          <w:p w14:paraId="2B5544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46630B" w:rsidRDefault="0046630B" w:rsidP="001D6465"/>
                          <w:p w14:paraId="75FD551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46630B" w:rsidRDefault="0046630B" w:rsidP="001D6465"/>
                          <w:p w14:paraId="67378F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46630B" w:rsidRDefault="0046630B" w:rsidP="001D6465"/>
                          <w:p w14:paraId="27EDAF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46630B" w:rsidRDefault="0046630B" w:rsidP="001D6465"/>
                          <w:p w14:paraId="4A767B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46630B" w:rsidRDefault="0046630B"/>
                          <w:p w14:paraId="3CD5D2B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46630B" w:rsidRDefault="0046630B" w:rsidP="001D6465"/>
                          <w:p w14:paraId="577C88F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46630B" w:rsidRDefault="0046630B" w:rsidP="001D6465"/>
                          <w:p w14:paraId="5574426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46630B" w:rsidRDefault="0046630B" w:rsidP="001D6465"/>
                          <w:p w14:paraId="52578B1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46630B" w:rsidRDefault="0046630B" w:rsidP="001D6465"/>
                          <w:p w14:paraId="6267DE5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46630B" w:rsidRDefault="0046630B" w:rsidP="001D6465"/>
                          <w:p w14:paraId="45F9D3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46630B" w:rsidRDefault="0046630B" w:rsidP="001D6465"/>
                          <w:p w14:paraId="4D672AE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46630B" w:rsidRDefault="0046630B" w:rsidP="001D6465"/>
                          <w:p w14:paraId="4565F19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46630B" w:rsidRDefault="0046630B" w:rsidP="001D6465"/>
                          <w:p w14:paraId="63C921B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46630B" w:rsidRDefault="0046630B" w:rsidP="001D6465"/>
                          <w:p w14:paraId="4E14A19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46630B" w:rsidRDefault="0046630B" w:rsidP="001D6465"/>
                          <w:p w14:paraId="733940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46630B" w:rsidRDefault="0046630B" w:rsidP="001D6465"/>
                          <w:p w14:paraId="1924E3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46630B" w:rsidRDefault="0046630B" w:rsidP="001D6465"/>
                          <w:p w14:paraId="6208F7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46630B" w:rsidRDefault="0046630B" w:rsidP="001D6465"/>
                          <w:p w14:paraId="04C5D0E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46630B" w:rsidRDefault="0046630B" w:rsidP="001D6465"/>
                          <w:p w14:paraId="218DF7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46630B" w:rsidRDefault="0046630B" w:rsidP="001D6465"/>
                          <w:p w14:paraId="266CBF3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46630B" w:rsidRDefault="0046630B" w:rsidP="001D6465"/>
                          <w:p w14:paraId="147493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46630B" w:rsidRDefault="0046630B" w:rsidP="001D6465"/>
                          <w:p w14:paraId="5F83470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46630B" w:rsidRDefault="0046630B" w:rsidP="001D6465"/>
                          <w:p w14:paraId="4B26D2F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46630B" w:rsidRDefault="0046630B" w:rsidP="001D6465"/>
                          <w:p w14:paraId="66FBA9B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46630B" w:rsidRDefault="0046630B" w:rsidP="001D6465"/>
                          <w:p w14:paraId="5239415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46630B" w:rsidRDefault="0046630B" w:rsidP="001D6465"/>
                          <w:p w14:paraId="283233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46630B" w:rsidRDefault="0046630B" w:rsidP="001D6465"/>
                          <w:p w14:paraId="34BAE31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46630B" w:rsidRDefault="0046630B" w:rsidP="001D6465"/>
                          <w:p w14:paraId="275C3C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46630B" w:rsidRDefault="0046630B" w:rsidP="001D6465"/>
                          <w:p w14:paraId="49D7D1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46630B" w:rsidRDefault="0046630B" w:rsidP="001D6465"/>
                          <w:p w14:paraId="092F4B9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46630B" w:rsidRDefault="0046630B" w:rsidP="001D6465"/>
                          <w:p w14:paraId="6FEA4B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46630B" w:rsidRDefault="0046630B" w:rsidP="001D6465"/>
                          <w:p w14:paraId="5326E06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46630B" w:rsidRDefault="0046630B" w:rsidP="001D6465"/>
                          <w:p w14:paraId="38D03C9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46630B" w:rsidRDefault="0046630B" w:rsidP="001D6465"/>
                          <w:p w14:paraId="04A23E1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46630B" w:rsidRDefault="0046630B" w:rsidP="001D6465"/>
                          <w:p w14:paraId="248B76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46630B" w:rsidRDefault="0046630B" w:rsidP="001D6465"/>
                          <w:p w14:paraId="4CC6921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46630B" w:rsidRDefault="0046630B" w:rsidP="001D6465"/>
                          <w:p w14:paraId="3B73701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46630B" w:rsidRDefault="0046630B" w:rsidP="001D6465"/>
                          <w:p w14:paraId="776973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46630B" w:rsidRDefault="0046630B" w:rsidP="001D6465"/>
                          <w:p w14:paraId="74B531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46630B" w:rsidRDefault="0046630B" w:rsidP="001D6465"/>
                          <w:p w14:paraId="245C48A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46630B" w:rsidRDefault="0046630B" w:rsidP="001D6465"/>
                          <w:p w14:paraId="74C930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46630B" w:rsidRDefault="0046630B" w:rsidP="001D6465"/>
                          <w:p w14:paraId="466AD66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46630B" w:rsidRDefault="0046630B" w:rsidP="001D6465"/>
                          <w:p w14:paraId="56F400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46630B" w:rsidRDefault="0046630B" w:rsidP="001D6465"/>
                          <w:p w14:paraId="37B313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upright="1">
                        <a:noAutofit/>
                      </wps:bodyPr>
                    </wps:wsp>
                  </a:graphicData>
                </a:graphic>
              </wp:inline>
            </w:drawing>
          </mc:Choice>
          <mc:Fallback>
            <w:pict>
              <v:shape w14:anchorId="45B107E0" id="Caixa de texto 27" o:spid="_x0000_s1049" type="#_x0000_t202" style="width:425.25pt;height:3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" fillcolor="#1f497d [3215]" stroked="f" strokeweight="1.5pt">
                <v:textbox>
                  <w:txbxContent>
                    <w:p w14:paraId="7219313F" w14:textId="04289329" w:rsidR="0046630B" w:rsidRPr="00D61664" w:rsidRDefault="0046630B" w:rsidP="004344A3">
                      <w:pPr>
                        <w:pStyle w:val="Ttulo1"/>
                        <w:numPr>
                          <w:ilvl w:val="0"/>
                          <w:numId w:val="46"/>
                        </w:numPr>
                        <w:tabs>
                          <w:tab w:val="left" w:pos="284"/>
                        </w:tabs>
                        <w:spacing w:before="0" w:line="240" w:lineRule="auto"/>
                        <w:ind w:left="357" w:hanging="357"/>
                        <w:rPr>
                          <w:rFonts w:ascii="Arial Narrow" w:hAnsi="Arial Narrow"/>
                          <w:color w:val="FFFFFF" w:themeColor="background1"/>
                          <w:sz w:val="24"/>
                          <w:szCs w:val="24"/>
                        </w:rPr>
                      </w:pPr>
                      <w:r w:rsidRPr="00CA7273">
                        <w:rPr>
                          <w:rFonts w:ascii="Arial Narrow" w:hAnsi="Arial Narrow"/>
                          <w:color w:val="FFFFFF" w:themeColor="background1"/>
                          <w:sz w:val="24"/>
                          <w:szCs w:val="24"/>
                        </w:rPr>
                        <w:t xml:space="preserve"> </w:t>
                      </w:r>
                      <w:r>
                        <w:rPr>
                          <w:rFonts w:ascii="Arial Narrow" w:hAnsi="Arial Narrow"/>
                          <w:color w:val="FFFFFF" w:themeColor="background1"/>
                          <w:sz w:val="24"/>
                          <w:szCs w:val="24"/>
                        </w:rPr>
                        <w:t>PARTICIPAÇÃO EM CONSÓRCIO E/OU SUBCONTRATAÇÃO</w:t>
                      </w:r>
                    </w:p>
                    <w:p w14:paraId="4076DC52" w14:textId="2FF200E5"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p>
                    <w:p w14:paraId="2AEF1579" w14:textId="77777777" w:rsidR="0046630B" w:rsidRDefault="0046630B" w:rsidP="001D6465"/>
                    <w:p w14:paraId="31179B1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1A4F2C1" w14:textId="77777777" w:rsidR="0046630B" w:rsidRDefault="0046630B" w:rsidP="001D6465"/>
                    <w:p w14:paraId="6001C18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6B7712" w14:textId="77777777" w:rsidR="0046630B" w:rsidRDefault="0046630B" w:rsidP="001D6465"/>
                    <w:p w14:paraId="3BC3CB8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162BECC" w14:textId="77777777" w:rsidR="0046630B" w:rsidRDefault="0046630B" w:rsidP="001D6465"/>
                    <w:p w14:paraId="243E750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1C23A6" w14:textId="77777777" w:rsidR="0046630B" w:rsidRDefault="0046630B" w:rsidP="001D6465"/>
                    <w:p w14:paraId="519061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AED25A9" w14:textId="77777777" w:rsidR="0046630B" w:rsidRDefault="0046630B" w:rsidP="001D6465"/>
                    <w:p w14:paraId="66CA993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5649E23" w14:textId="77777777" w:rsidR="0046630B" w:rsidRDefault="0046630B" w:rsidP="001D6465"/>
                    <w:p w14:paraId="00135F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23C3531" w14:textId="77777777" w:rsidR="0046630B" w:rsidRDefault="0046630B" w:rsidP="001D6465"/>
                    <w:p w14:paraId="5AD143F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9290D7A" w14:textId="77777777" w:rsidR="0046630B" w:rsidRDefault="0046630B" w:rsidP="001D6465"/>
                    <w:p w14:paraId="26F6D22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E99515" w14:textId="77777777" w:rsidR="0046630B" w:rsidRDefault="0046630B" w:rsidP="001D6465"/>
                    <w:p w14:paraId="4D09422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73CF311" w14:textId="77777777" w:rsidR="0046630B" w:rsidRDefault="0046630B" w:rsidP="001D6465"/>
                    <w:p w14:paraId="7845C5E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7C59944" w14:textId="77777777" w:rsidR="0046630B" w:rsidRDefault="0046630B" w:rsidP="001D6465"/>
                    <w:p w14:paraId="62958CA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E4209C3" w14:textId="77777777" w:rsidR="0046630B" w:rsidRDefault="0046630B" w:rsidP="001D6465"/>
                    <w:p w14:paraId="667D339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C2FFE37" w14:textId="77777777" w:rsidR="0046630B" w:rsidRDefault="0046630B" w:rsidP="001D6465"/>
                    <w:p w14:paraId="08387B3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9DAE056" w14:textId="77777777" w:rsidR="0046630B" w:rsidRDefault="0046630B" w:rsidP="001D6465"/>
                    <w:p w14:paraId="5CDD45C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FCA5A3A" w14:textId="77777777" w:rsidR="0046630B" w:rsidRDefault="0046630B" w:rsidP="001D6465"/>
                    <w:p w14:paraId="00F43DB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F126E5" w14:textId="77777777" w:rsidR="0046630B" w:rsidRDefault="0046630B" w:rsidP="001D6465"/>
                    <w:p w14:paraId="226DF19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EDAF1E1" w14:textId="77777777" w:rsidR="0046630B" w:rsidRDefault="0046630B" w:rsidP="001D6465"/>
                    <w:p w14:paraId="607E452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72ED2EF" w14:textId="77777777" w:rsidR="0046630B" w:rsidRDefault="0046630B" w:rsidP="001D6465"/>
                    <w:p w14:paraId="0A5F13C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C85D9C2" w14:textId="77777777" w:rsidR="0046630B" w:rsidRDefault="0046630B" w:rsidP="001D6465"/>
                    <w:p w14:paraId="35FFD0F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200D712" w14:textId="77777777" w:rsidR="0046630B" w:rsidRDefault="0046630B" w:rsidP="001D6465"/>
                    <w:p w14:paraId="6547959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643C490" w14:textId="77777777" w:rsidR="0046630B" w:rsidRDefault="0046630B" w:rsidP="001D6465"/>
                    <w:p w14:paraId="70D88C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EA40870" w14:textId="77777777" w:rsidR="0046630B" w:rsidRDefault="0046630B" w:rsidP="001D6465"/>
                    <w:p w14:paraId="35E499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DE214DA" w14:textId="77777777" w:rsidR="0046630B" w:rsidRDefault="0046630B" w:rsidP="001D6465"/>
                    <w:p w14:paraId="0546B60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4C110CB" w14:textId="77777777" w:rsidR="0046630B" w:rsidRDefault="0046630B" w:rsidP="001D6465"/>
                    <w:p w14:paraId="7DADF9B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6519D47" w14:textId="77777777" w:rsidR="0046630B" w:rsidRDefault="0046630B" w:rsidP="001D6465"/>
                    <w:p w14:paraId="540B5E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3340BD7" w14:textId="77777777" w:rsidR="0046630B" w:rsidRDefault="0046630B" w:rsidP="001D6465"/>
                    <w:p w14:paraId="0EB726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3538015" w14:textId="77777777" w:rsidR="0046630B" w:rsidRDefault="0046630B" w:rsidP="001D6465"/>
                    <w:p w14:paraId="5565792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0E67B21" w14:textId="77777777" w:rsidR="0046630B" w:rsidRDefault="0046630B" w:rsidP="001D6465"/>
                    <w:p w14:paraId="150E7B4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79C27E9" w14:textId="77777777" w:rsidR="0046630B" w:rsidRDefault="0046630B" w:rsidP="001D6465"/>
                    <w:p w14:paraId="6CB3FCA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FF122F5" w14:textId="77777777" w:rsidR="0046630B" w:rsidRDefault="0046630B" w:rsidP="001D6465"/>
                    <w:p w14:paraId="70D6EE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07AAC74" w14:textId="77777777" w:rsidR="0046630B" w:rsidRDefault="0046630B" w:rsidP="001D6465"/>
                    <w:p w14:paraId="7D369BC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33041A7C" w14:textId="77777777" w:rsidR="0046630B" w:rsidRDefault="0046630B" w:rsidP="001D6465"/>
                    <w:p w14:paraId="3F78D49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980CB59" w14:textId="77777777" w:rsidR="0046630B" w:rsidRDefault="0046630B" w:rsidP="001D6465"/>
                    <w:p w14:paraId="7D05E00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7096C7" w14:textId="77777777" w:rsidR="0046630B" w:rsidRDefault="0046630B" w:rsidP="001D6465"/>
                    <w:p w14:paraId="2B55448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131FE81" w14:textId="77777777" w:rsidR="0046630B" w:rsidRDefault="0046630B" w:rsidP="001D6465"/>
                    <w:p w14:paraId="75FD551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2B5E5A4" w14:textId="77777777" w:rsidR="0046630B" w:rsidRDefault="0046630B" w:rsidP="001D6465"/>
                    <w:p w14:paraId="67378F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99799A2" w14:textId="77777777" w:rsidR="0046630B" w:rsidRDefault="0046630B" w:rsidP="001D6465"/>
                    <w:p w14:paraId="27EDAF1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463245A" w14:textId="77777777" w:rsidR="0046630B" w:rsidRDefault="0046630B" w:rsidP="001D6465"/>
                    <w:p w14:paraId="4A767B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E6B7E37" w14:textId="77777777" w:rsidR="0046630B" w:rsidRDefault="0046630B"/>
                    <w:p w14:paraId="3CD5D2BB"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72022619" w14:textId="77777777" w:rsidR="0046630B" w:rsidRDefault="0046630B" w:rsidP="001D6465"/>
                    <w:p w14:paraId="577C88F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9E42C4" w14:textId="77777777" w:rsidR="0046630B" w:rsidRDefault="0046630B" w:rsidP="001D6465"/>
                    <w:p w14:paraId="5574426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68244427" w14:textId="77777777" w:rsidR="0046630B" w:rsidRDefault="0046630B" w:rsidP="001D6465"/>
                    <w:p w14:paraId="52578B1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03800C63" w14:textId="77777777" w:rsidR="0046630B" w:rsidRDefault="0046630B" w:rsidP="001D6465"/>
                    <w:p w14:paraId="6267DE5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5C8DE02" w14:textId="77777777" w:rsidR="0046630B" w:rsidRDefault="0046630B" w:rsidP="001D6465"/>
                    <w:p w14:paraId="45F9D3F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C463B8C" w14:textId="77777777" w:rsidR="0046630B" w:rsidRDefault="0046630B" w:rsidP="001D6465"/>
                    <w:p w14:paraId="4D672AE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9E58682" w14:textId="77777777" w:rsidR="0046630B" w:rsidRDefault="0046630B" w:rsidP="001D6465"/>
                    <w:p w14:paraId="4565F19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F2B2FA" w14:textId="77777777" w:rsidR="0046630B" w:rsidRDefault="0046630B" w:rsidP="001D6465"/>
                    <w:p w14:paraId="63C921B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61E93B0" w14:textId="77777777" w:rsidR="0046630B" w:rsidRDefault="0046630B" w:rsidP="001D6465"/>
                    <w:p w14:paraId="4E14A19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8628C" w14:textId="77777777" w:rsidR="0046630B" w:rsidRDefault="0046630B" w:rsidP="001D6465"/>
                    <w:p w14:paraId="733940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49B7" w14:textId="77777777" w:rsidR="0046630B" w:rsidRDefault="0046630B" w:rsidP="001D6465"/>
                    <w:p w14:paraId="1924E34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30B127" w14:textId="77777777" w:rsidR="0046630B" w:rsidRDefault="0046630B" w:rsidP="001D6465"/>
                    <w:p w14:paraId="6208F7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CFDEEFB" w14:textId="77777777" w:rsidR="0046630B" w:rsidRDefault="0046630B" w:rsidP="001D6465"/>
                    <w:p w14:paraId="04C5D0E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3ECE15A" w14:textId="77777777" w:rsidR="0046630B" w:rsidRDefault="0046630B" w:rsidP="001D6465"/>
                    <w:p w14:paraId="218DF7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E6010AE" w14:textId="77777777" w:rsidR="0046630B" w:rsidRDefault="0046630B" w:rsidP="001D6465"/>
                    <w:p w14:paraId="266CBF3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4F0C9A5" w14:textId="77777777" w:rsidR="0046630B" w:rsidRDefault="0046630B" w:rsidP="001D6465"/>
                    <w:p w14:paraId="147493E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75B2ABC" w14:textId="77777777" w:rsidR="0046630B" w:rsidRDefault="0046630B" w:rsidP="001D6465"/>
                    <w:p w14:paraId="5F83470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A481A54" w14:textId="77777777" w:rsidR="0046630B" w:rsidRDefault="0046630B" w:rsidP="001D6465"/>
                    <w:p w14:paraId="4B26D2F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B79493E" w14:textId="77777777" w:rsidR="0046630B" w:rsidRDefault="0046630B" w:rsidP="001D6465"/>
                    <w:p w14:paraId="66FBA9B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AB85CF" w14:textId="77777777" w:rsidR="0046630B" w:rsidRDefault="0046630B" w:rsidP="001D6465"/>
                    <w:p w14:paraId="52394159"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98CC36D" w14:textId="77777777" w:rsidR="0046630B" w:rsidRDefault="0046630B" w:rsidP="001D6465"/>
                    <w:p w14:paraId="2832337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8ED5AA3" w14:textId="77777777" w:rsidR="0046630B" w:rsidRDefault="0046630B" w:rsidP="001D6465"/>
                    <w:p w14:paraId="34BAE31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0A725A8" w14:textId="77777777" w:rsidR="0046630B" w:rsidRDefault="0046630B" w:rsidP="001D6465"/>
                    <w:p w14:paraId="275C3C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18993D78" w14:textId="77777777" w:rsidR="0046630B" w:rsidRDefault="0046630B" w:rsidP="001D6465"/>
                    <w:p w14:paraId="49D7D18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78D7786" w14:textId="77777777" w:rsidR="0046630B" w:rsidRDefault="0046630B" w:rsidP="001D6465"/>
                    <w:p w14:paraId="092F4B9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48A4B" w14:textId="77777777" w:rsidR="0046630B" w:rsidRDefault="0046630B" w:rsidP="001D6465"/>
                    <w:p w14:paraId="6FEA4B4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A575364" w14:textId="77777777" w:rsidR="0046630B" w:rsidRDefault="0046630B" w:rsidP="001D6465"/>
                    <w:p w14:paraId="5326E06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57B5DF5" w14:textId="77777777" w:rsidR="0046630B" w:rsidRDefault="0046630B" w:rsidP="001D6465"/>
                    <w:p w14:paraId="38D03C9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7B27794" w14:textId="77777777" w:rsidR="0046630B" w:rsidRDefault="0046630B" w:rsidP="001D6465"/>
                    <w:p w14:paraId="04A23E1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F358DBD" w14:textId="77777777" w:rsidR="0046630B" w:rsidRDefault="0046630B" w:rsidP="001D6465"/>
                    <w:p w14:paraId="248B762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53FD477" w14:textId="77777777" w:rsidR="0046630B" w:rsidRDefault="0046630B" w:rsidP="001D6465"/>
                    <w:p w14:paraId="4CC6921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8DFC41C" w14:textId="77777777" w:rsidR="0046630B" w:rsidRDefault="0046630B" w:rsidP="001D6465"/>
                    <w:p w14:paraId="3B73701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A0F1CF" w14:textId="77777777" w:rsidR="0046630B" w:rsidRDefault="0046630B" w:rsidP="001D6465"/>
                    <w:p w14:paraId="776973E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23905FBA" w14:textId="77777777" w:rsidR="0046630B" w:rsidRDefault="0046630B" w:rsidP="001D6465"/>
                    <w:p w14:paraId="74B53151"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631ECF4" w14:textId="77777777" w:rsidR="0046630B" w:rsidRDefault="0046630B" w:rsidP="001D6465"/>
                    <w:p w14:paraId="245C48A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35BD363" w14:textId="77777777" w:rsidR="0046630B" w:rsidRDefault="0046630B" w:rsidP="001D6465"/>
                    <w:p w14:paraId="74C9309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6559F076" w14:textId="77777777" w:rsidR="0046630B" w:rsidRDefault="0046630B" w:rsidP="001D6465"/>
                    <w:p w14:paraId="466AD66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0BAF1637" w14:textId="77777777" w:rsidR="0046630B" w:rsidRDefault="0046630B" w:rsidP="001D6465"/>
                    <w:p w14:paraId="56F400B0"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9CB4F6E" w14:textId="77777777" w:rsidR="0046630B" w:rsidRDefault="0046630B" w:rsidP="001D6465"/>
                    <w:p w14:paraId="37B3139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360FA982" w14:textId="77777777" w:rsidR="007216EF" w:rsidRPr="007216EF" w:rsidRDefault="007216EF" w:rsidP="007216EF">
      <w:pPr>
        <w:spacing w:after="0" w:line="360" w:lineRule="auto"/>
        <w:ind w:firstLine="851"/>
        <w:jc w:val="both"/>
        <w:rPr>
          <w:rFonts w:ascii="Arial" w:hAnsi="Arial" w:cs="Arial"/>
          <w:b/>
          <w:sz w:val="20"/>
          <w:szCs w:val="20"/>
        </w:rPr>
      </w:pPr>
      <w:r w:rsidRPr="007216EF">
        <w:rPr>
          <w:rFonts w:ascii="Arial" w:hAnsi="Arial" w:cs="Arial"/>
          <w:b/>
          <w:sz w:val="20"/>
          <w:szCs w:val="20"/>
        </w:rPr>
        <w:t>I - PARTICIPAÇÃO EM CONSÓRCIO</w:t>
      </w:r>
    </w:p>
    <w:p w14:paraId="11E6B14D"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Não será permitida a formação de consócio. Para fins de justificativa a não aceitação da formação de consórcio para apresentação de propostas referente ao presente processo licitatório explica-se: </w:t>
      </w:r>
    </w:p>
    <w:p w14:paraId="5A2C9EFA" w14:textId="77777777" w:rsidR="007216EF" w:rsidRPr="007216EF" w:rsidRDefault="007216EF" w:rsidP="007216EF">
      <w:pPr>
        <w:pStyle w:val="NormalWeb"/>
        <w:spacing w:line="276" w:lineRule="auto"/>
        <w:ind w:left="2832"/>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Segundo Campelo; Cavalcante, (2014) em algumas situações, as empresas – que poderiam participar isoladamente do certame – preferem se consorciar. Em vez de concorrerem com a rival, elas “fatiam o bolo”. Diminuem-se os riscos para as empresas; mas também se reduz drasticamente a concorrência, em um feito inverso ao pretendido. Seria um “conclui legal”. (Fonte: CAMPELO, V. CAVALCANTE, R. J. Obras Públicas: comentários a jurisprudência do TCU. Ed. Fórum: Belo Horizonte. 2014.) </w:t>
      </w:r>
    </w:p>
    <w:p w14:paraId="7CDBCC03"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Com a vedação da formação de consórcio afasta-se o prejuízo descrito acima uma vez que a atividade principal a ser contratada refere-se a uma única categoria de acordo com o art. 5º da RESOLUÇÂO Nº 218/1973 CREA/CONFEA: </w:t>
      </w:r>
    </w:p>
    <w:p w14:paraId="172E7E36" w14:textId="77777777" w:rsidR="007216EF" w:rsidRPr="007216EF" w:rsidRDefault="007216EF" w:rsidP="004344A3">
      <w:pPr>
        <w:pStyle w:val="PargrafodaLista"/>
        <w:numPr>
          <w:ilvl w:val="0"/>
          <w:numId w:val="47"/>
        </w:numPr>
        <w:spacing w:after="0" w:line="360" w:lineRule="auto"/>
        <w:ind w:left="0" w:firstLine="851"/>
        <w:jc w:val="both"/>
        <w:rPr>
          <w:rFonts w:ascii="Arial" w:eastAsiaTheme="minorHAnsi" w:hAnsi="Arial" w:cs="Arial"/>
          <w:color w:val="000000" w:themeColor="text1"/>
          <w:sz w:val="20"/>
          <w:szCs w:val="20"/>
          <w:lang w:eastAsia="en-US"/>
        </w:rPr>
      </w:pPr>
      <w:r w:rsidRPr="007216EF">
        <w:rPr>
          <w:rFonts w:ascii="Arial" w:hAnsi="Arial" w:cs="Arial"/>
          <w:color w:val="000000" w:themeColor="text1"/>
          <w:sz w:val="20"/>
          <w:szCs w:val="20"/>
        </w:rPr>
        <w:t>Atividade 11 - Execução de obra e serviço técnico;</w:t>
      </w:r>
    </w:p>
    <w:p w14:paraId="6DAC9F7A"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Entende-se que o objeto da presente contratação é uma atividade técnica especializada para execução de obra e serviço técnico, e pode ser perfeitamente executado por uma única empresa. Não havendo necessidade de formação de consórcio, pois como explicado há apenas uma categoria de atividade a ser desenvolvida. Dessa forma, as licitantes necessariamente executam a mesma atividade, ou seja, são concorrentes no mercado para esse tipo de serviço. </w:t>
      </w:r>
    </w:p>
    <w:p w14:paraId="126EFE90"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Ainda segundo Acordão nº 1417/2008 – TCU – Plenário “a regra no procedimento licitatório é a participação de empresas individualmente em disputa”, exceto quando elas sozinhas não puderem atender todos os requisitos de habilitação exigidos no edital.</w:t>
      </w:r>
    </w:p>
    <w:p w14:paraId="47289BE0" w14:textId="77777777" w:rsidR="007216EF" w:rsidRPr="007216EF" w:rsidRDefault="007216EF" w:rsidP="007216EF">
      <w:pPr>
        <w:spacing w:after="0" w:line="360" w:lineRule="auto"/>
        <w:ind w:firstLine="851"/>
        <w:contextualSpacing/>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lastRenderedPageBreak/>
        <w:t>Dessa forma, a não aceitação da formação de consócio objetiva maior competitividade ao certame com o fim de assegurar que a EMAP contrate a proposta mais vantajosa técnica e economicamente e está fundamentada no Art. 32, inciso III, da Lei 13.303/2016.</w:t>
      </w:r>
    </w:p>
    <w:p w14:paraId="1E6E09D7" w14:textId="77777777" w:rsidR="007216EF" w:rsidRDefault="007216EF" w:rsidP="007216EF">
      <w:pPr>
        <w:spacing w:line="360" w:lineRule="auto"/>
        <w:ind w:left="1416" w:firstLine="708"/>
        <w:contextualSpacing/>
        <w:jc w:val="both"/>
        <w:rPr>
          <w:rFonts w:ascii="Arial" w:eastAsiaTheme="minorHAnsi" w:hAnsi="Arial" w:cs="Arial"/>
          <w:sz w:val="20"/>
          <w:szCs w:val="20"/>
          <w:lang w:eastAsia="en-US"/>
        </w:rPr>
      </w:pPr>
      <w:bookmarkStart w:id="123" w:name="_GoBack"/>
      <w:bookmarkEnd w:id="123"/>
    </w:p>
    <w:p w14:paraId="7BF0B7BD" w14:textId="77777777" w:rsidR="007216EF" w:rsidRPr="007216EF" w:rsidRDefault="007216EF" w:rsidP="007216EF">
      <w:pPr>
        <w:spacing w:after="0" w:line="360" w:lineRule="auto"/>
        <w:ind w:left="2268"/>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 xml:space="preserve">Art. 32. Nas licitações e contratos de que trata esta Lei serão observadas as seguintes diretrizes: </w:t>
      </w:r>
    </w:p>
    <w:p w14:paraId="5CC5C5EB" w14:textId="77777777" w:rsidR="007216EF" w:rsidRPr="007216EF" w:rsidRDefault="007216EF" w:rsidP="007216EF">
      <w:pPr>
        <w:spacing w:after="0" w:line="360" w:lineRule="auto"/>
        <w:ind w:left="2268"/>
        <w:jc w:val="both"/>
        <w:rPr>
          <w:rFonts w:ascii="Arial" w:eastAsiaTheme="minorHAnsi" w:hAnsi="Arial" w:cs="Arial"/>
          <w:sz w:val="20"/>
          <w:szCs w:val="20"/>
          <w:lang w:eastAsia="en-US"/>
        </w:rPr>
      </w:pPr>
      <w:r w:rsidRPr="007216EF">
        <w:rPr>
          <w:rFonts w:ascii="Arial" w:eastAsiaTheme="minorHAnsi" w:hAnsi="Arial" w:cs="Arial"/>
          <w:sz w:val="20"/>
          <w:szCs w:val="20"/>
          <w:lang w:eastAsia="en-US"/>
        </w:rPr>
        <w:t>III - parcelamento do objeto, visando a ampliar a participação de licitantes, sem perda de economia de escala, e desde que não atinja valores inferiores aos limites estabelecidos no art. 29, incisos I e II;</w:t>
      </w:r>
    </w:p>
    <w:p w14:paraId="14EDC06A" w14:textId="77777777" w:rsidR="00565006" w:rsidRPr="00261E9B" w:rsidRDefault="00565006" w:rsidP="0004038B">
      <w:pPr>
        <w:pStyle w:val="PargrafodaLista"/>
        <w:tabs>
          <w:tab w:val="left" w:pos="5220"/>
        </w:tabs>
        <w:spacing w:after="0" w:line="360" w:lineRule="auto"/>
        <w:ind w:left="0"/>
        <w:jc w:val="both"/>
        <w:rPr>
          <w:rFonts w:ascii="Arial" w:hAnsi="Arial" w:cs="Arial"/>
          <w:bCs/>
          <w:sz w:val="20"/>
          <w:szCs w:val="20"/>
          <w:highlight w:val="yellow"/>
        </w:rPr>
      </w:pPr>
    </w:p>
    <w:p w14:paraId="2BD9DBD5" w14:textId="1968B8D3" w:rsidR="007216EF" w:rsidRPr="007216EF" w:rsidRDefault="007216EF" w:rsidP="007216EF">
      <w:pPr>
        <w:spacing w:after="0" w:line="360" w:lineRule="auto"/>
        <w:ind w:firstLine="851"/>
        <w:jc w:val="both"/>
        <w:rPr>
          <w:rFonts w:ascii="Arial" w:hAnsi="Arial" w:cs="Arial"/>
          <w:b/>
          <w:sz w:val="20"/>
          <w:szCs w:val="20"/>
        </w:rPr>
      </w:pPr>
      <w:r w:rsidRPr="007216EF">
        <w:rPr>
          <w:rFonts w:ascii="Arial" w:hAnsi="Arial" w:cs="Arial"/>
          <w:b/>
          <w:sz w:val="20"/>
          <w:szCs w:val="20"/>
        </w:rPr>
        <w:t>II - SUBCONTRATAÇÃO</w:t>
      </w:r>
    </w:p>
    <w:p w14:paraId="227D9E9E" w14:textId="23F2D630" w:rsidR="00EB2BE4" w:rsidRPr="007216EF" w:rsidRDefault="00EB2BE4" w:rsidP="007216EF">
      <w:pPr>
        <w:pStyle w:val="PargrafodaLista"/>
        <w:spacing w:after="0" w:line="360" w:lineRule="auto"/>
        <w:ind w:left="0" w:firstLine="851"/>
        <w:jc w:val="both"/>
        <w:rPr>
          <w:rFonts w:ascii="Arial" w:hAnsi="Arial" w:cs="Arial"/>
          <w:bCs/>
          <w:sz w:val="20"/>
          <w:szCs w:val="20"/>
        </w:rPr>
      </w:pPr>
      <w:r w:rsidRPr="007216EF">
        <w:rPr>
          <w:rFonts w:ascii="Arial" w:hAnsi="Arial" w:cs="Arial"/>
          <w:bCs/>
          <w:sz w:val="20"/>
          <w:szCs w:val="20"/>
        </w:rPr>
        <w:t xml:space="preserve">Não será </w:t>
      </w:r>
      <w:r w:rsidR="0021097D" w:rsidRPr="007216EF">
        <w:rPr>
          <w:rFonts w:ascii="Arial" w:hAnsi="Arial" w:cs="Arial"/>
          <w:bCs/>
          <w:sz w:val="20"/>
          <w:szCs w:val="20"/>
        </w:rPr>
        <w:t>permitido</w:t>
      </w:r>
      <w:r w:rsidRPr="007216EF">
        <w:rPr>
          <w:rFonts w:ascii="Arial" w:hAnsi="Arial" w:cs="Arial"/>
          <w:bCs/>
          <w:sz w:val="20"/>
          <w:szCs w:val="20"/>
        </w:rPr>
        <w:t xml:space="preserve"> subcontratação para o objeto deste Termo de Referência, conforme Art. 48, inciso II da Lei Complementar nº 123/2006.</w:t>
      </w:r>
    </w:p>
    <w:p w14:paraId="11DC0ACD" w14:textId="77777777" w:rsidR="00596E1B" w:rsidRDefault="00596E1B" w:rsidP="003F0457">
      <w:pPr>
        <w:pStyle w:val="PargrafodaLista"/>
        <w:spacing w:after="0" w:line="360" w:lineRule="auto"/>
        <w:ind w:left="0"/>
        <w:jc w:val="both"/>
        <w:rPr>
          <w:rFonts w:ascii="Arial" w:hAnsi="Arial" w:cs="Arial"/>
          <w:bCs/>
          <w:sz w:val="20"/>
          <w:szCs w:val="20"/>
        </w:rPr>
      </w:pPr>
    </w:p>
    <w:p w14:paraId="1E412339"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01A73189" wp14:editId="0BA3F214">
                <wp:extent cx="5400675" cy="311150"/>
                <wp:effectExtent l="0" t="0" r="9525" b="0"/>
                <wp:docPr id="25" name="Caixa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0675" cy="311150"/>
                        </a:xfrm>
                        <a:prstGeom prst="rect">
                          <a:avLst/>
                        </a:prstGeom>
                        <a:solidFill>
                          <a:srgbClr val="1F497D"/>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58745F16" w14:textId="6478026D" w:rsidR="0046630B" w:rsidRPr="00E35D4F" w:rsidRDefault="0046630B"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46630B" w:rsidRDefault="0046630B" w:rsidP="001D6465"/>
                          <w:p w14:paraId="14A4FE1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46630B" w:rsidRDefault="0046630B" w:rsidP="001D6465"/>
                          <w:p w14:paraId="40EEDAB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46630B" w:rsidRDefault="0046630B" w:rsidP="001D6465"/>
                          <w:p w14:paraId="63FCCB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46630B" w:rsidRDefault="0046630B" w:rsidP="001D6465"/>
                          <w:p w14:paraId="43163BB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46630B" w:rsidRDefault="0046630B" w:rsidP="001D6465"/>
                          <w:p w14:paraId="1EA91E1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46630B" w:rsidRDefault="0046630B" w:rsidP="001D6465"/>
                          <w:p w14:paraId="302D00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46630B" w:rsidRDefault="0046630B" w:rsidP="001D6465"/>
                          <w:p w14:paraId="4321C0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46630B" w:rsidRDefault="0046630B" w:rsidP="001D6465"/>
                          <w:p w14:paraId="5CD6A9F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46630B" w:rsidRDefault="0046630B" w:rsidP="001D6465"/>
                          <w:p w14:paraId="358654F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46630B" w:rsidRDefault="0046630B" w:rsidP="001D6465"/>
                          <w:p w14:paraId="5C62DA7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46630B" w:rsidRDefault="0046630B" w:rsidP="001D6465"/>
                          <w:p w14:paraId="56D128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46630B" w:rsidRDefault="0046630B" w:rsidP="001D6465"/>
                          <w:p w14:paraId="0D3EB6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46630B" w:rsidRDefault="0046630B" w:rsidP="001D6465"/>
                          <w:p w14:paraId="2F9092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46630B" w:rsidRDefault="0046630B" w:rsidP="001D6465"/>
                          <w:p w14:paraId="50931A9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46630B" w:rsidRDefault="0046630B" w:rsidP="001D6465"/>
                          <w:p w14:paraId="0583AD85"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46630B" w:rsidRDefault="0046630B" w:rsidP="001D6465"/>
                          <w:p w14:paraId="6D10038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46630B" w:rsidRDefault="0046630B" w:rsidP="001D6465"/>
                          <w:p w14:paraId="05100C4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46630B" w:rsidRDefault="0046630B" w:rsidP="001D6465"/>
                          <w:p w14:paraId="4ECF2C3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46630B" w:rsidRDefault="0046630B" w:rsidP="001D6465"/>
                          <w:p w14:paraId="4515E15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46630B" w:rsidRDefault="0046630B" w:rsidP="001D6465"/>
                          <w:p w14:paraId="2264ED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46630B" w:rsidRDefault="0046630B" w:rsidP="001D6465"/>
                          <w:p w14:paraId="662062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46630B" w:rsidRDefault="0046630B" w:rsidP="001D6465"/>
                          <w:p w14:paraId="1BADCF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46630B" w:rsidRDefault="0046630B" w:rsidP="001D6465"/>
                          <w:p w14:paraId="59D8AD6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46630B" w:rsidRDefault="0046630B" w:rsidP="001D6465"/>
                          <w:p w14:paraId="52EB93B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46630B" w:rsidRDefault="0046630B" w:rsidP="001D6465"/>
                          <w:p w14:paraId="308EC1E1"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46630B" w:rsidRDefault="0046630B" w:rsidP="001D6465"/>
                          <w:p w14:paraId="671241D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46630B" w:rsidRDefault="0046630B" w:rsidP="001D6465"/>
                          <w:p w14:paraId="2467F0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46630B" w:rsidRDefault="0046630B" w:rsidP="001D6465"/>
                          <w:p w14:paraId="20F9CD6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46630B" w:rsidRDefault="0046630B" w:rsidP="001D6465"/>
                          <w:p w14:paraId="7239D8B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46630B" w:rsidRDefault="0046630B" w:rsidP="001D6465"/>
                          <w:p w14:paraId="261A1F3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46630B" w:rsidRDefault="0046630B" w:rsidP="001D6465"/>
                          <w:p w14:paraId="73DF4F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46630B" w:rsidRDefault="0046630B" w:rsidP="001D6465"/>
                          <w:p w14:paraId="57B63E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46630B" w:rsidRDefault="0046630B" w:rsidP="001D6465"/>
                          <w:p w14:paraId="5469B2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46630B" w:rsidRDefault="0046630B" w:rsidP="001D6465"/>
                          <w:p w14:paraId="428AB6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46630B" w:rsidRDefault="0046630B" w:rsidP="001D6465"/>
                          <w:p w14:paraId="67668F1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46630B" w:rsidRDefault="0046630B" w:rsidP="001D6465"/>
                          <w:p w14:paraId="1A85B0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46630B" w:rsidRDefault="0046630B" w:rsidP="001D6465"/>
                          <w:p w14:paraId="35ABAA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46630B" w:rsidRDefault="0046630B" w:rsidP="001D6465"/>
                          <w:p w14:paraId="781A422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46630B" w:rsidRDefault="0046630B" w:rsidP="001D6465"/>
                          <w:p w14:paraId="1B66848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46630B" w:rsidRDefault="0046630B"/>
                          <w:p w14:paraId="0415A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46630B" w:rsidRDefault="0046630B" w:rsidP="001D6465"/>
                          <w:p w14:paraId="210332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46630B" w:rsidRDefault="0046630B" w:rsidP="001D6465"/>
                          <w:p w14:paraId="5979C2C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46630B" w:rsidRDefault="0046630B" w:rsidP="001D6465"/>
                          <w:p w14:paraId="354371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46630B" w:rsidRDefault="0046630B" w:rsidP="001D6465"/>
                          <w:p w14:paraId="4981967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46630B" w:rsidRDefault="0046630B" w:rsidP="001D6465"/>
                          <w:p w14:paraId="6E8CB9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46630B" w:rsidRDefault="0046630B" w:rsidP="001D6465"/>
                          <w:p w14:paraId="4E4DBAA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46630B" w:rsidRDefault="0046630B" w:rsidP="001D6465"/>
                          <w:p w14:paraId="1FE2094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46630B" w:rsidRDefault="0046630B" w:rsidP="001D6465"/>
                          <w:p w14:paraId="068ED7C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46630B" w:rsidRDefault="0046630B" w:rsidP="001D6465"/>
                          <w:p w14:paraId="5F0E49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46630B" w:rsidRDefault="0046630B" w:rsidP="001D6465"/>
                          <w:p w14:paraId="3916793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46630B" w:rsidRDefault="0046630B" w:rsidP="001D6465"/>
                          <w:p w14:paraId="66703BE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46630B" w:rsidRDefault="0046630B" w:rsidP="001D6465"/>
                          <w:p w14:paraId="599F25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46630B" w:rsidRDefault="0046630B" w:rsidP="001D6465"/>
                          <w:p w14:paraId="5BC8433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46630B" w:rsidRDefault="0046630B" w:rsidP="001D6465"/>
                          <w:p w14:paraId="791E898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46630B" w:rsidRDefault="0046630B" w:rsidP="001D6465"/>
                          <w:p w14:paraId="3FAD46C6"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46630B" w:rsidRDefault="0046630B" w:rsidP="001D6465"/>
                          <w:p w14:paraId="6CD2D8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46630B" w:rsidRDefault="0046630B" w:rsidP="001D6465"/>
                          <w:p w14:paraId="709ACDA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46630B" w:rsidRDefault="0046630B" w:rsidP="001D6465"/>
                          <w:p w14:paraId="26F360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46630B" w:rsidRDefault="0046630B" w:rsidP="001D6465"/>
                          <w:p w14:paraId="098BE64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46630B" w:rsidRDefault="0046630B" w:rsidP="001D6465"/>
                          <w:p w14:paraId="39ED9FD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46630B" w:rsidRDefault="0046630B" w:rsidP="001D6465"/>
                          <w:p w14:paraId="5BBFA74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46630B" w:rsidRDefault="0046630B" w:rsidP="001D6465"/>
                          <w:p w14:paraId="3F857D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46630B" w:rsidRDefault="0046630B" w:rsidP="001D6465"/>
                          <w:p w14:paraId="458570D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46630B" w:rsidRDefault="0046630B" w:rsidP="001D6465"/>
                          <w:p w14:paraId="0363970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46630B" w:rsidRDefault="0046630B" w:rsidP="001D6465"/>
                          <w:p w14:paraId="683523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46630B" w:rsidRDefault="0046630B" w:rsidP="001D6465"/>
                          <w:p w14:paraId="0B5197B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46630B" w:rsidRDefault="0046630B" w:rsidP="001D6465"/>
                          <w:p w14:paraId="3B0DDF7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46630B" w:rsidRDefault="0046630B" w:rsidP="001D6465"/>
                          <w:p w14:paraId="61C1074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46630B" w:rsidRDefault="0046630B" w:rsidP="001D6465"/>
                          <w:p w14:paraId="461AE8F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46630B" w:rsidRDefault="0046630B" w:rsidP="001D6465"/>
                          <w:p w14:paraId="6C5ABD4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46630B" w:rsidRDefault="0046630B" w:rsidP="001D6465"/>
                          <w:p w14:paraId="0DFE28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46630B" w:rsidRDefault="0046630B" w:rsidP="001D6465"/>
                          <w:p w14:paraId="7C423CD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46630B" w:rsidRDefault="0046630B" w:rsidP="001D6465"/>
                          <w:p w14:paraId="587F732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46630B" w:rsidRDefault="0046630B" w:rsidP="001D6465"/>
                          <w:p w14:paraId="72CF627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46630B" w:rsidRDefault="0046630B" w:rsidP="001D6465"/>
                          <w:p w14:paraId="3F03F4D2"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46630B" w:rsidRDefault="0046630B" w:rsidP="001D6465"/>
                          <w:p w14:paraId="7D3D5CB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46630B" w:rsidRDefault="0046630B" w:rsidP="001D6465"/>
                          <w:p w14:paraId="138057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46630B" w:rsidRDefault="0046630B" w:rsidP="001D6465"/>
                          <w:p w14:paraId="4B486E1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46630B" w:rsidRDefault="0046630B" w:rsidP="001D6465"/>
                          <w:p w14:paraId="1EFB603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upright="1">
                        <a:noAutofit/>
                      </wps:bodyPr>
                    </wps:wsp>
                  </a:graphicData>
                </a:graphic>
              </wp:inline>
            </w:drawing>
          </mc:Choice>
          <mc:Fallback>
            <w:pict>
              <v:shape w14:anchorId="01A73189" id="Caixa de texto 25" o:spid="_x0000_s1050" type="#_x0000_t202" style="width:425.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" fillcolor="#1f497d" stroked="f" strokeweight="1.5pt">
                <v:textbox>
                  <w:txbxContent>
                    <w:p w14:paraId="58745F16" w14:textId="6478026D" w:rsidR="0046630B" w:rsidRPr="00E35D4F" w:rsidRDefault="0046630B" w:rsidP="00FE2963">
                      <w:pPr>
                        <w:pStyle w:val="Ttulo1"/>
                        <w:tabs>
                          <w:tab w:val="left" w:pos="426"/>
                        </w:tabs>
                        <w:spacing w:before="0" w:line="240" w:lineRule="auto"/>
                        <w:ind w:left="426"/>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Pr>
                          <w:rFonts w:ascii="Arial Narrow" w:hAnsi="Arial Narrow"/>
                          <w:bCs w:val="0"/>
                          <w:color w:val="FFFFFF" w:themeColor="background1"/>
                          <w:sz w:val="24"/>
                          <w:szCs w:val="24"/>
                        </w:rPr>
                        <w:t xml:space="preserve"> </w:t>
                      </w:r>
                      <w:r w:rsidRPr="00B3384D">
                        <w:rPr>
                          <w:rFonts w:ascii="Arial Narrow" w:hAnsi="Arial Narrow"/>
                          <w:color w:val="FFFFFF" w:themeColor="background1"/>
                          <w:sz w:val="24"/>
                          <w:szCs w:val="24"/>
                        </w:rPr>
                        <w:t>REAJUSTAMENTO</w:t>
                      </w:r>
                    </w:p>
                    <w:p w14:paraId="0370ACE2" w14:textId="77777777" w:rsidR="0046630B" w:rsidRDefault="0046630B" w:rsidP="001D6465"/>
                    <w:p w14:paraId="14A4FE1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8B3B336" w14:textId="77777777" w:rsidR="0046630B" w:rsidRDefault="0046630B" w:rsidP="001D6465"/>
                    <w:p w14:paraId="40EEDAB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494585" w14:textId="77777777" w:rsidR="0046630B" w:rsidRDefault="0046630B" w:rsidP="001D6465"/>
                    <w:p w14:paraId="63FCCB2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40A1D62" w14:textId="77777777" w:rsidR="0046630B" w:rsidRDefault="0046630B" w:rsidP="001D6465"/>
                    <w:p w14:paraId="43163BB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E239D" w14:textId="77777777" w:rsidR="0046630B" w:rsidRDefault="0046630B" w:rsidP="001D6465"/>
                    <w:p w14:paraId="1EA91E1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8F45350" w14:textId="77777777" w:rsidR="0046630B" w:rsidRDefault="0046630B" w:rsidP="001D6465"/>
                    <w:p w14:paraId="302D00A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7FB3CE" w14:textId="77777777" w:rsidR="0046630B" w:rsidRDefault="0046630B" w:rsidP="001D6465"/>
                    <w:p w14:paraId="4321C033"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0D7409E" w14:textId="77777777" w:rsidR="0046630B" w:rsidRDefault="0046630B" w:rsidP="001D6465"/>
                    <w:p w14:paraId="5CD6A9F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2425367" w14:textId="77777777" w:rsidR="0046630B" w:rsidRDefault="0046630B" w:rsidP="001D6465"/>
                    <w:p w14:paraId="358654F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D7714B8" w14:textId="77777777" w:rsidR="0046630B" w:rsidRDefault="0046630B" w:rsidP="001D6465"/>
                    <w:p w14:paraId="5C62DA7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764F328" w14:textId="77777777" w:rsidR="0046630B" w:rsidRDefault="0046630B" w:rsidP="001D6465"/>
                    <w:p w14:paraId="56D12823"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FDA20E" w14:textId="77777777" w:rsidR="0046630B" w:rsidRDefault="0046630B" w:rsidP="001D6465"/>
                    <w:p w14:paraId="0D3EB6A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9F2B82E" w14:textId="77777777" w:rsidR="0046630B" w:rsidRDefault="0046630B" w:rsidP="001D6465"/>
                    <w:p w14:paraId="2F90926E"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84E5802" w14:textId="77777777" w:rsidR="0046630B" w:rsidRDefault="0046630B" w:rsidP="001D6465"/>
                    <w:p w14:paraId="50931A9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701934" w14:textId="77777777" w:rsidR="0046630B" w:rsidRDefault="0046630B" w:rsidP="001D6465"/>
                    <w:p w14:paraId="0583AD85"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A481B0" w14:textId="77777777" w:rsidR="0046630B" w:rsidRDefault="0046630B" w:rsidP="001D6465"/>
                    <w:p w14:paraId="6D10038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A63E334" w14:textId="77777777" w:rsidR="0046630B" w:rsidRDefault="0046630B" w:rsidP="001D6465"/>
                    <w:p w14:paraId="05100C4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3B4813F" w14:textId="77777777" w:rsidR="0046630B" w:rsidRDefault="0046630B" w:rsidP="001D6465"/>
                    <w:p w14:paraId="4ECF2C3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CE0547B" w14:textId="77777777" w:rsidR="0046630B" w:rsidRDefault="0046630B" w:rsidP="001D6465"/>
                    <w:p w14:paraId="4515E15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3731E79" w14:textId="77777777" w:rsidR="0046630B" w:rsidRDefault="0046630B" w:rsidP="001D6465"/>
                    <w:p w14:paraId="2264ED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4FA6C7B" w14:textId="77777777" w:rsidR="0046630B" w:rsidRDefault="0046630B" w:rsidP="001D6465"/>
                    <w:p w14:paraId="662062E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37E346C" w14:textId="77777777" w:rsidR="0046630B" w:rsidRDefault="0046630B" w:rsidP="001D6465"/>
                    <w:p w14:paraId="1BADCF2E"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5F1D72C" w14:textId="77777777" w:rsidR="0046630B" w:rsidRDefault="0046630B" w:rsidP="001D6465"/>
                    <w:p w14:paraId="59D8AD6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881B437" w14:textId="77777777" w:rsidR="0046630B" w:rsidRDefault="0046630B" w:rsidP="001D6465"/>
                    <w:p w14:paraId="52EB93B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28EEFB5" w14:textId="77777777" w:rsidR="0046630B" w:rsidRDefault="0046630B" w:rsidP="001D6465"/>
                    <w:p w14:paraId="308EC1E1"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FB0A762" w14:textId="77777777" w:rsidR="0046630B" w:rsidRDefault="0046630B" w:rsidP="001D6465"/>
                    <w:p w14:paraId="671241D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752DB9" w14:textId="77777777" w:rsidR="0046630B" w:rsidRDefault="0046630B" w:rsidP="001D6465"/>
                    <w:p w14:paraId="2467F0C5"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28C71E2" w14:textId="77777777" w:rsidR="0046630B" w:rsidRDefault="0046630B" w:rsidP="001D6465"/>
                    <w:p w14:paraId="20F9CD6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A49F49C" w14:textId="77777777" w:rsidR="0046630B" w:rsidRDefault="0046630B" w:rsidP="001D6465"/>
                    <w:p w14:paraId="7239D8B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03CC339" w14:textId="77777777" w:rsidR="0046630B" w:rsidRDefault="0046630B" w:rsidP="001D6465"/>
                    <w:p w14:paraId="261A1F3A"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32CAC6A" w14:textId="77777777" w:rsidR="0046630B" w:rsidRDefault="0046630B" w:rsidP="001D6465"/>
                    <w:p w14:paraId="73DF4F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8EB58B0" w14:textId="77777777" w:rsidR="0046630B" w:rsidRDefault="0046630B" w:rsidP="001D6465"/>
                    <w:p w14:paraId="57B63EAA"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58EDABA" w14:textId="77777777" w:rsidR="0046630B" w:rsidRDefault="0046630B" w:rsidP="001D6465"/>
                    <w:p w14:paraId="5469B25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5EA8F5C" w14:textId="77777777" w:rsidR="0046630B" w:rsidRDefault="0046630B" w:rsidP="001D6465"/>
                    <w:p w14:paraId="428AB6A1"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E8D2237" w14:textId="77777777" w:rsidR="0046630B" w:rsidRDefault="0046630B" w:rsidP="001D6465"/>
                    <w:p w14:paraId="67668F1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48D4465" w14:textId="77777777" w:rsidR="0046630B" w:rsidRDefault="0046630B" w:rsidP="001D6465"/>
                    <w:p w14:paraId="1A85B00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BE03FC" w14:textId="77777777" w:rsidR="0046630B" w:rsidRDefault="0046630B" w:rsidP="001D6465"/>
                    <w:p w14:paraId="35ABAA6C"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5B5BCD7" w14:textId="77777777" w:rsidR="0046630B" w:rsidRDefault="0046630B" w:rsidP="001D6465"/>
                    <w:p w14:paraId="781A4225"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2686E91" w14:textId="77777777" w:rsidR="0046630B" w:rsidRDefault="0046630B" w:rsidP="001D6465"/>
                    <w:p w14:paraId="1B668486"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F6C5F9" w14:textId="77777777" w:rsidR="0046630B" w:rsidRDefault="0046630B"/>
                    <w:p w14:paraId="0415AB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26. ANEXOS</w:t>
                      </w: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B3384D">
                        <w:rPr>
                          <w:rFonts w:ascii="Arial Narrow" w:hAnsi="Arial Narrow"/>
                          <w:color w:val="FFFFFF" w:themeColor="background1"/>
                          <w:sz w:val="24"/>
                          <w:szCs w:val="24"/>
                        </w:rPr>
                        <w:t>REAJUSTAMENTO</w:t>
                      </w:r>
                    </w:p>
                    <w:p w14:paraId="4E57FFF5" w14:textId="77777777" w:rsidR="0046630B" w:rsidRDefault="0046630B" w:rsidP="001D6465"/>
                    <w:p w14:paraId="210332F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2C638B2" w14:textId="77777777" w:rsidR="0046630B" w:rsidRDefault="0046630B" w:rsidP="001D6465"/>
                    <w:p w14:paraId="5979C2C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F323C63" w14:textId="77777777" w:rsidR="0046630B" w:rsidRDefault="0046630B" w:rsidP="001D6465"/>
                    <w:p w14:paraId="3543719D"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76A7118" w14:textId="77777777" w:rsidR="0046630B" w:rsidRDefault="0046630B" w:rsidP="001D6465"/>
                    <w:p w14:paraId="4981967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B76FB20" w14:textId="77777777" w:rsidR="0046630B" w:rsidRDefault="0046630B" w:rsidP="001D6465"/>
                    <w:p w14:paraId="6E8CB990"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7B7B955" w14:textId="77777777" w:rsidR="0046630B" w:rsidRDefault="0046630B" w:rsidP="001D6465"/>
                    <w:p w14:paraId="4E4DBAA2"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6FDC101" w14:textId="77777777" w:rsidR="0046630B" w:rsidRDefault="0046630B" w:rsidP="001D6465"/>
                    <w:p w14:paraId="1FE20946"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8A87F7" w14:textId="77777777" w:rsidR="0046630B" w:rsidRDefault="0046630B" w:rsidP="001D6465"/>
                    <w:p w14:paraId="068ED7CA"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0F917AE" w14:textId="77777777" w:rsidR="0046630B" w:rsidRDefault="0046630B" w:rsidP="001D6465"/>
                    <w:p w14:paraId="5F0E49F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239A908" w14:textId="77777777" w:rsidR="0046630B" w:rsidRDefault="0046630B" w:rsidP="001D6465"/>
                    <w:p w14:paraId="3916793D"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E35F121" w14:textId="77777777" w:rsidR="0046630B" w:rsidRDefault="0046630B" w:rsidP="001D6465"/>
                    <w:p w14:paraId="66703BE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7AB7009B" w14:textId="77777777" w:rsidR="0046630B" w:rsidRDefault="0046630B" w:rsidP="001D6465"/>
                    <w:p w14:paraId="599F2588"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96FA98C" w14:textId="77777777" w:rsidR="0046630B" w:rsidRDefault="0046630B" w:rsidP="001D6465"/>
                    <w:p w14:paraId="5BC8433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76947" w14:textId="77777777" w:rsidR="0046630B" w:rsidRDefault="0046630B" w:rsidP="001D6465"/>
                    <w:p w14:paraId="791E8987"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38EFDDA" w14:textId="77777777" w:rsidR="0046630B" w:rsidRDefault="0046630B" w:rsidP="001D6465"/>
                    <w:p w14:paraId="3FAD46C6"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580E4B5" w14:textId="77777777" w:rsidR="0046630B" w:rsidRDefault="0046630B" w:rsidP="001D6465"/>
                    <w:p w14:paraId="6CD2D8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BE3F99" w14:textId="77777777" w:rsidR="0046630B" w:rsidRDefault="0046630B" w:rsidP="001D6465"/>
                    <w:p w14:paraId="709ACDA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DCFC632" w14:textId="77777777" w:rsidR="0046630B" w:rsidRDefault="0046630B" w:rsidP="001D6465"/>
                    <w:p w14:paraId="26F3603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1BF78D8" w14:textId="77777777" w:rsidR="0046630B" w:rsidRDefault="0046630B" w:rsidP="001D6465"/>
                    <w:p w14:paraId="098BE644"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70D727A" w14:textId="77777777" w:rsidR="0046630B" w:rsidRDefault="0046630B" w:rsidP="001D6465"/>
                    <w:p w14:paraId="39ED9FDE"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C1AD08D" w14:textId="77777777" w:rsidR="0046630B" w:rsidRDefault="0046630B" w:rsidP="001D6465"/>
                    <w:p w14:paraId="5BBFA74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28265BA" w14:textId="77777777" w:rsidR="0046630B" w:rsidRDefault="0046630B" w:rsidP="001D6465"/>
                    <w:p w14:paraId="3F857D37"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218F5A" w14:textId="77777777" w:rsidR="0046630B" w:rsidRDefault="0046630B" w:rsidP="001D6465"/>
                    <w:p w14:paraId="458570D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B47FA8C" w14:textId="77777777" w:rsidR="0046630B" w:rsidRDefault="0046630B" w:rsidP="001D6465"/>
                    <w:p w14:paraId="0363970B"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EA62DBB" w14:textId="77777777" w:rsidR="0046630B" w:rsidRDefault="0046630B" w:rsidP="001D6465"/>
                    <w:p w14:paraId="68352344"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996DAB8" w14:textId="77777777" w:rsidR="0046630B" w:rsidRDefault="0046630B" w:rsidP="001D6465"/>
                    <w:p w14:paraId="0B5197B8"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361D46" w14:textId="77777777" w:rsidR="0046630B" w:rsidRDefault="0046630B" w:rsidP="001D6465"/>
                    <w:p w14:paraId="3B0DDF72"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E41EA2A" w14:textId="77777777" w:rsidR="0046630B" w:rsidRDefault="0046630B" w:rsidP="001D6465"/>
                    <w:p w14:paraId="61C1074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454012B8" w14:textId="77777777" w:rsidR="0046630B" w:rsidRDefault="0046630B" w:rsidP="001D6465"/>
                    <w:p w14:paraId="461AE8F9"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16860EA" w14:textId="77777777" w:rsidR="0046630B" w:rsidRDefault="0046630B" w:rsidP="001D6465"/>
                    <w:p w14:paraId="6C5ABD48"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01C6FE9" w14:textId="77777777" w:rsidR="0046630B" w:rsidRDefault="0046630B" w:rsidP="001D6465"/>
                    <w:p w14:paraId="0DFE281F"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A55E515" w14:textId="77777777" w:rsidR="0046630B" w:rsidRDefault="0046630B" w:rsidP="001D6465"/>
                    <w:p w14:paraId="7C423CD4"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42487EE" w14:textId="77777777" w:rsidR="0046630B" w:rsidRDefault="0046630B" w:rsidP="001D6465"/>
                    <w:p w14:paraId="587F732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707F46" w14:textId="77777777" w:rsidR="0046630B" w:rsidRDefault="0046630B" w:rsidP="001D6465"/>
                    <w:p w14:paraId="72CF627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90063DE" w14:textId="77777777" w:rsidR="0046630B" w:rsidRDefault="0046630B" w:rsidP="001D6465"/>
                    <w:p w14:paraId="3F03F4D2" w14:textId="77777777" w:rsidR="0046630B" w:rsidRPr="00E35D4F" w:rsidRDefault="0046630B" w:rsidP="001D6465">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5D3E679" w14:textId="77777777" w:rsidR="0046630B" w:rsidRDefault="0046630B" w:rsidP="001D6465"/>
                    <w:p w14:paraId="7D3D5CB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619B6A3" w14:textId="77777777" w:rsidR="0046630B" w:rsidRDefault="0046630B" w:rsidP="001D6465"/>
                    <w:p w14:paraId="138057DF"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DB7B285" w14:textId="77777777" w:rsidR="0046630B" w:rsidRDefault="0046630B" w:rsidP="001D6465"/>
                    <w:p w14:paraId="4B486E1C"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34B50130" w14:textId="77777777" w:rsidR="0046630B" w:rsidRDefault="0046630B" w:rsidP="001D6465"/>
                    <w:p w14:paraId="1EFB6030" w14:textId="77777777" w:rsidR="0046630B" w:rsidRPr="00D61664" w:rsidRDefault="0046630B" w:rsidP="0018475C">
                      <w:pPr>
                        <w:pStyle w:val="Ttulo1"/>
                        <w:numPr>
                          <w:ilvl w:val="0"/>
                          <w:numId w:val="1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3B2EC337" w14:textId="77777777" w:rsidR="008C29B2" w:rsidRPr="00261E9B" w:rsidRDefault="008C29B2" w:rsidP="008C29B2">
      <w:pPr>
        <w:pStyle w:val="PargrafodaLista"/>
        <w:spacing w:after="0" w:line="360" w:lineRule="auto"/>
        <w:jc w:val="both"/>
        <w:rPr>
          <w:rFonts w:ascii="Arial" w:hAnsi="Arial" w:cs="Arial"/>
          <w:sz w:val="20"/>
          <w:szCs w:val="20"/>
        </w:rPr>
      </w:pPr>
    </w:p>
    <w:p w14:paraId="0FEC2760" w14:textId="5C6F37D7" w:rsidR="001D6465" w:rsidRDefault="001D6465" w:rsidP="00747517">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Considerando </w:t>
      </w:r>
      <w:r w:rsidRPr="00246EBF">
        <w:rPr>
          <w:rFonts w:ascii="Arial" w:hAnsi="Arial" w:cs="Arial"/>
          <w:sz w:val="20"/>
          <w:szCs w:val="20"/>
        </w:rPr>
        <w:t xml:space="preserve">o prazo de </w:t>
      </w:r>
      <w:r w:rsidR="00F52C47" w:rsidRPr="00246EBF">
        <w:rPr>
          <w:rFonts w:ascii="Arial" w:hAnsi="Arial" w:cs="Arial"/>
          <w:sz w:val="20"/>
          <w:szCs w:val="20"/>
        </w:rPr>
        <w:t xml:space="preserve">vigência do contrato de </w:t>
      </w:r>
      <w:r w:rsidR="00246EBF" w:rsidRPr="00246EBF">
        <w:rPr>
          <w:rFonts w:ascii="Arial" w:hAnsi="Arial" w:cs="Arial"/>
          <w:sz w:val="20"/>
          <w:szCs w:val="20"/>
        </w:rPr>
        <w:t>23</w:t>
      </w:r>
      <w:r w:rsidRPr="00246EBF">
        <w:rPr>
          <w:rFonts w:ascii="Arial" w:hAnsi="Arial" w:cs="Arial"/>
          <w:sz w:val="20"/>
          <w:szCs w:val="20"/>
        </w:rPr>
        <w:t xml:space="preserve"> (</w:t>
      </w:r>
      <w:r w:rsidR="00246EBF" w:rsidRPr="00246EBF">
        <w:rPr>
          <w:rFonts w:ascii="Arial" w:hAnsi="Arial" w:cs="Arial"/>
          <w:sz w:val="20"/>
          <w:szCs w:val="20"/>
        </w:rPr>
        <w:t>vinte e três</w:t>
      </w:r>
      <w:r w:rsidRPr="00246EBF">
        <w:rPr>
          <w:rFonts w:ascii="Arial" w:hAnsi="Arial" w:cs="Arial"/>
          <w:sz w:val="20"/>
          <w:szCs w:val="20"/>
        </w:rPr>
        <w:t xml:space="preserve"> meses), </w:t>
      </w:r>
      <w:r w:rsidRPr="00933661">
        <w:rPr>
          <w:rFonts w:ascii="Arial" w:hAnsi="Arial" w:cs="Arial"/>
          <w:sz w:val="20"/>
          <w:szCs w:val="20"/>
        </w:rPr>
        <w:t>os</w:t>
      </w:r>
      <w:r w:rsidRPr="00261E9B">
        <w:rPr>
          <w:rFonts w:ascii="Arial" w:hAnsi="Arial" w:cs="Arial"/>
          <w:sz w:val="20"/>
          <w:szCs w:val="20"/>
        </w:rPr>
        <w:t xml:space="preserve"> preços contratuais somente poderão ser reajustados mediante expressa e fundamentada manifestação da CONTRATADA,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3249AA82" w14:textId="6C947B9C" w:rsidR="00C0353F" w:rsidRPr="00C0353F" w:rsidRDefault="00C0353F" w:rsidP="00C0353F">
      <w:pPr>
        <w:pStyle w:val="PargrafodaLista"/>
        <w:numPr>
          <w:ilvl w:val="0"/>
          <w:numId w:val="35"/>
        </w:numPr>
        <w:spacing w:after="0" w:line="360" w:lineRule="auto"/>
        <w:ind w:left="426" w:hanging="425"/>
        <w:jc w:val="both"/>
        <w:rPr>
          <w:rFonts w:ascii="Arial" w:hAnsi="Arial" w:cs="Arial"/>
          <w:sz w:val="20"/>
          <w:szCs w:val="20"/>
        </w:rPr>
      </w:pPr>
      <w:bookmarkStart w:id="124" w:name="_Ref399859356"/>
      <w:r w:rsidRPr="00C0353F">
        <w:rPr>
          <w:rFonts w:ascii="Arial" w:hAnsi="Arial" w:cs="Arial"/>
          <w:color w:val="000000" w:themeColor="text1"/>
          <w:sz w:val="20"/>
          <w:szCs w:val="20"/>
        </w:rPr>
        <w:t xml:space="preserve">Os reajustes serão realizados com base no O INCC - Índice Nacional de Custo de </w:t>
      </w:r>
      <w:r w:rsidRPr="00C0353F">
        <w:rPr>
          <w:rFonts w:ascii="Arial" w:hAnsi="Arial" w:cs="Arial"/>
          <w:sz w:val="20"/>
          <w:szCs w:val="20"/>
        </w:rPr>
        <w:t>Construção – que mede a variação do custo dos insumos utilizados em construções habitacionais e é calculado mensalmente pela Fundação Getúlio Vargas (FGV), ou por outro índice que vier a substituí-lo.</w:t>
      </w:r>
    </w:p>
    <w:p w14:paraId="6DBDF098" w14:textId="36428DE0" w:rsidR="001D6465" w:rsidRPr="00261E9B" w:rsidRDefault="001D6465" w:rsidP="00C0353F">
      <w:pPr>
        <w:pStyle w:val="PargrafodaLista"/>
        <w:numPr>
          <w:ilvl w:val="0"/>
          <w:numId w:val="35"/>
        </w:numPr>
        <w:spacing w:after="0" w:line="360" w:lineRule="auto"/>
        <w:ind w:left="426" w:hanging="425"/>
        <w:jc w:val="both"/>
        <w:rPr>
          <w:rFonts w:ascii="Arial" w:hAnsi="Arial" w:cs="Arial"/>
          <w:sz w:val="20"/>
          <w:szCs w:val="20"/>
        </w:rPr>
      </w:pPr>
      <w:r w:rsidRPr="00261E9B">
        <w:rPr>
          <w:rFonts w:ascii="Arial" w:hAnsi="Arial" w:cs="Arial"/>
          <w:sz w:val="20"/>
          <w:szCs w:val="20"/>
        </w:rPr>
        <w:t xml:space="preserve">O reajuste será aplicado pelo índice setorial pertinente, com base no valor do índice do 1º mês de cada período subsequente de 12 (doze) meses, independentemente da variação para maior ou para menor.   </w:t>
      </w:r>
    </w:p>
    <w:p w14:paraId="2AC3EDFB"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 valor da parcela de reajustamento deverá ser calculado conforme regra definida a seguir:</w:t>
      </w:r>
      <w:bookmarkEnd w:id="124"/>
    </w:p>
    <w:p w14:paraId="398D8C47" w14:textId="27F6B4A1" w:rsidR="001D6465" w:rsidRPr="00261E9B" w:rsidRDefault="00261E9B" w:rsidP="001D6465">
      <w:pPr>
        <w:autoSpaceDE w:val="0"/>
        <w:autoSpaceDN w:val="0"/>
        <w:adjustRightInd w:val="0"/>
        <w:spacing w:after="0" w:line="360" w:lineRule="auto"/>
        <w:ind w:firstLine="851"/>
        <w:jc w:val="both"/>
        <w:rPr>
          <w:rFonts w:ascii="Arial" w:hAnsi="Arial" w:cs="Arial"/>
          <w:sz w:val="20"/>
          <w:szCs w:val="20"/>
        </w:rPr>
      </w:pPr>
      <m:oMathPara>
        <m:oMath>
          <m:r>
            <m:rPr>
              <m:sty m:val="p"/>
            </m:rPr>
            <w:rPr>
              <w:rFonts w:ascii="Cambria Math" w:hAnsi="Cambria Math" w:cs="Arial"/>
              <w:sz w:val="20"/>
              <w:szCs w:val="20"/>
            </w:rPr>
            <m:t>R=</m:t>
          </m:r>
          <m:d>
            <m:dPr>
              <m:ctrlPr>
                <w:rPr>
                  <w:rFonts w:ascii="Cambria Math" w:hAnsi="Cambria Math" w:cs="Arial"/>
                  <w:sz w:val="20"/>
                  <w:szCs w:val="20"/>
                </w:rPr>
              </m:ctrlPr>
            </m:dPr>
            <m:e>
              <m:f>
                <m:fPr>
                  <m:ctrlPr>
                    <w:rPr>
                      <w:rFonts w:ascii="Cambria Math" w:hAnsi="Cambria Math" w:cs="Arial"/>
                      <w:sz w:val="20"/>
                      <w:szCs w:val="20"/>
                    </w:rPr>
                  </m:ctrlPr>
                </m:fPr>
                <m:num>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r>
                    <m:rPr>
                      <m:sty m:val="p"/>
                    </m:rPr>
                    <w:rPr>
                      <w:rFonts w:ascii="Cambria Math" w:hAnsi="Cambria Math" w:cs="Arial"/>
                      <w:sz w:val="20"/>
                      <w:szCs w:val="20"/>
                    </w:rPr>
                    <m:t>-</m:t>
                  </m:r>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num>
                <m:den>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den>
              </m:f>
            </m:e>
          </m:d>
          <m:r>
            <m:rPr>
              <m:sty m:val="p"/>
            </m:rPr>
            <w:rPr>
              <w:rFonts w:ascii="Cambria Math" w:hAnsi="Cambria Math" w:cs="Arial"/>
              <w:sz w:val="20"/>
              <w:szCs w:val="20"/>
            </w:rPr>
            <m:t>×V</m:t>
          </m:r>
        </m:oMath>
      </m:oMathPara>
    </w:p>
    <w:p w14:paraId="41970A34" w14:textId="77777777" w:rsidR="00596E1B" w:rsidRPr="00261E9B" w:rsidRDefault="00596E1B" w:rsidP="001D6465">
      <w:pPr>
        <w:autoSpaceDE w:val="0"/>
        <w:autoSpaceDN w:val="0"/>
        <w:adjustRightInd w:val="0"/>
        <w:spacing w:after="0" w:line="360" w:lineRule="auto"/>
        <w:ind w:firstLine="851"/>
        <w:jc w:val="both"/>
        <w:rPr>
          <w:rFonts w:ascii="Arial" w:hAnsi="Arial" w:cs="Arial"/>
          <w:sz w:val="20"/>
          <w:szCs w:val="20"/>
        </w:rPr>
      </w:pPr>
    </w:p>
    <w:p w14:paraId="064B4E52" w14:textId="77777777" w:rsidR="001D6465" w:rsidRPr="00261E9B" w:rsidRDefault="001D6465" w:rsidP="001D6465">
      <w:pPr>
        <w:autoSpaceDE w:val="0"/>
        <w:autoSpaceDN w:val="0"/>
        <w:adjustRightInd w:val="0"/>
        <w:spacing w:after="0" w:line="360" w:lineRule="auto"/>
        <w:ind w:firstLine="851"/>
        <w:jc w:val="both"/>
        <w:rPr>
          <w:rFonts w:ascii="Arial" w:hAnsi="Arial" w:cs="Arial"/>
          <w:sz w:val="20"/>
          <w:szCs w:val="20"/>
        </w:rPr>
      </w:pPr>
      <w:r w:rsidRPr="00261E9B">
        <w:rPr>
          <w:rFonts w:ascii="Arial" w:hAnsi="Arial" w:cs="Arial"/>
          <w:sz w:val="20"/>
          <w:szCs w:val="20"/>
        </w:rPr>
        <w:t>Em que:</w:t>
      </w:r>
    </w:p>
    <w:p w14:paraId="1208610E"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t>R = valor do reajustamento procurado;</w:t>
      </w:r>
    </w:p>
    <w:p w14:paraId="66801194"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r w:rsidRPr="00261E9B">
        <w:rPr>
          <w:rFonts w:ascii="Arial" w:hAnsi="Arial" w:cs="Arial"/>
          <w:sz w:val="20"/>
          <w:szCs w:val="20"/>
        </w:rPr>
        <w:lastRenderedPageBreak/>
        <w:t>V = valor contratual a ser reajustado;</w:t>
      </w:r>
    </w:p>
    <w:p w14:paraId="5A2F3D25" w14:textId="69BFCC4A" w:rsidR="001D6465" w:rsidRPr="00261E9B" w:rsidRDefault="005104DC" w:rsidP="001D6465">
      <w:pPr>
        <w:pStyle w:val="PargrafodaLista"/>
        <w:autoSpaceDE w:val="0"/>
        <w:autoSpaceDN w:val="0"/>
        <w:adjustRightInd w:val="0"/>
        <w:spacing w:after="0" w:line="360" w:lineRule="auto"/>
        <w:ind w:left="0" w:firstLine="851"/>
        <w:jc w:val="both"/>
        <w:rPr>
          <w:rFonts w:ascii="Arial" w:hAnsi="Arial" w:cs="Arial"/>
          <w:iCs/>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i</m:t>
            </m:r>
          </m:sub>
        </m:sSub>
      </m:oMath>
      <w:r w:rsidR="001D6465" w:rsidRPr="00261E9B">
        <w:rPr>
          <w:rFonts w:ascii="Arial" w:hAnsi="Arial" w:cs="Arial"/>
          <w:sz w:val="20"/>
          <w:szCs w:val="20"/>
        </w:rPr>
        <w:t xml:space="preserve"> = índice correspondente ao mês do </w:t>
      </w:r>
      <w:r w:rsidR="001D6465" w:rsidRPr="00261E9B">
        <w:rPr>
          <w:rFonts w:ascii="Arial" w:hAnsi="Arial" w:cs="Arial"/>
          <w:iCs/>
          <w:sz w:val="20"/>
          <w:szCs w:val="20"/>
        </w:rPr>
        <w:t>reajuste; e</w:t>
      </w:r>
    </w:p>
    <w:p w14:paraId="6149A13C" w14:textId="06F41858" w:rsidR="001D6465" w:rsidRPr="00261E9B" w:rsidRDefault="005104DC" w:rsidP="001D6465">
      <w:pPr>
        <w:pStyle w:val="PargrafodaLista"/>
        <w:autoSpaceDE w:val="0"/>
        <w:autoSpaceDN w:val="0"/>
        <w:adjustRightInd w:val="0"/>
        <w:spacing w:after="0" w:line="360" w:lineRule="auto"/>
        <w:ind w:left="0" w:firstLine="851"/>
        <w:jc w:val="both"/>
        <w:rPr>
          <w:rFonts w:ascii="Arial" w:hAnsi="Arial" w:cs="Arial"/>
          <w:sz w:val="20"/>
          <w:szCs w:val="20"/>
        </w:rPr>
      </w:pPr>
      <m:oMath>
        <m:sSub>
          <m:sSubPr>
            <m:ctrlPr>
              <w:rPr>
                <w:rFonts w:ascii="Cambria Math" w:hAnsi="Cambria Math" w:cs="Arial"/>
                <w:sz w:val="20"/>
                <w:szCs w:val="20"/>
              </w:rPr>
            </m:ctrlPr>
          </m:sSubPr>
          <m:e>
            <m:r>
              <m:rPr>
                <m:sty m:val="p"/>
              </m:rPr>
              <w:rPr>
                <w:rFonts w:ascii="Cambria Math" w:hAnsi="Cambria Math" w:cs="Arial"/>
                <w:sz w:val="20"/>
                <w:szCs w:val="20"/>
              </w:rPr>
              <m:t>I</m:t>
            </m:r>
          </m:e>
          <m:sub>
            <m:r>
              <m:rPr>
                <m:sty m:val="p"/>
              </m:rPr>
              <w:rPr>
                <w:rFonts w:ascii="Cambria Math" w:hAnsi="Cambria Math" w:cs="Arial"/>
                <w:sz w:val="20"/>
                <w:szCs w:val="20"/>
              </w:rPr>
              <m:t>o</m:t>
            </m:r>
          </m:sub>
        </m:sSub>
      </m:oMath>
      <w:r w:rsidR="001D6465" w:rsidRPr="00261E9B">
        <w:rPr>
          <w:rFonts w:ascii="Arial" w:hAnsi="Arial" w:cs="Arial"/>
          <w:sz w:val="20"/>
          <w:szCs w:val="20"/>
        </w:rPr>
        <w:t xml:space="preserve"> = índice inicial correspondente a data de apresentação da proposta.</w:t>
      </w:r>
    </w:p>
    <w:p w14:paraId="60BB711B" w14:textId="77777777" w:rsidR="001D6465" w:rsidRPr="00261E9B" w:rsidRDefault="001D6465" w:rsidP="001D6465">
      <w:pPr>
        <w:pStyle w:val="PargrafodaLista"/>
        <w:autoSpaceDE w:val="0"/>
        <w:autoSpaceDN w:val="0"/>
        <w:adjustRightInd w:val="0"/>
        <w:spacing w:after="0" w:line="360" w:lineRule="auto"/>
        <w:ind w:left="0" w:firstLine="851"/>
        <w:jc w:val="both"/>
        <w:rPr>
          <w:rFonts w:ascii="Arial" w:hAnsi="Arial" w:cs="Arial"/>
          <w:sz w:val="20"/>
          <w:szCs w:val="20"/>
        </w:rPr>
      </w:pPr>
    </w:p>
    <w:p w14:paraId="11EF11B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Caso o índice estabelecido para reajustamento venha a ser extinto ou de qualquer forma não possa mais ser utilizado, será adotado em substituição, mediante aditamento do Contrato, o que vier a ser determinado pela legislação em vigor.</w:t>
      </w:r>
    </w:p>
    <w:p w14:paraId="1B88864F"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Na ausência de previsão legal quanto ao índice substituto, as partes elegerão novo índice oficial, para reajustamento do preço do valor remanescente.</w:t>
      </w:r>
    </w:p>
    <w:p w14:paraId="5F9547D5" w14:textId="77777777" w:rsidR="001D6465" w:rsidRPr="00261E9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261E9B">
        <w:rPr>
          <w:rFonts w:ascii="Arial" w:hAnsi="Arial" w:cs="Arial"/>
          <w:sz w:val="20"/>
          <w:szCs w:val="20"/>
        </w:rPr>
        <w:t>Os reajustamentos seguintes somente serão concedidos obedecida a periodicidade sucessiva de 12 (doze) meses.</w:t>
      </w:r>
    </w:p>
    <w:p w14:paraId="7483FC25" w14:textId="4960802B" w:rsidR="00596E1B" w:rsidRDefault="001D6465" w:rsidP="00747517">
      <w:pPr>
        <w:pStyle w:val="PargrafodaLista"/>
        <w:numPr>
          <w:ilvl w:val="0"/>
          <w:numId w:val="35"/>
        </w:numPr>
        <w:spacing w:after="0" w:line="360" w:lineRule="auto"/>
        <w:ind w:left="426" w:hanging="426"/>
        <w:jc w:val="both"/>
        <w:rPr>
          <w:rFonts w:ascii="Arial" w:hAnsi="Arial" w:cs="Arial"/>
          <w:sz w:val="20"/>
          <w:szCs w:val="20"/>
        </w:rPr>
      </w:pPr>
      <w:r w:rsidRPr="00933661">
        <w:rPr>
          <w:rFonts w:ascii="Arial" w:hAnsi="Arial" w:cs="Arial"/>
          <w:sz w:val="20"/>
          <w:szCs w:val="20"/>
        </w:rPr>
        <w:t>Não haverá direito a reajustamento a CONTRATADA que motivar atraso no serviço, seja por imperícia e/ou improdutividade, ainda que atinja o prazo de 12 meses estabelecidos.</w:t>
      </w:r>
    </w:p>
    <w:p w14:paraId="066D1A0C" w14:textId="77777777" w:rsidR="00596E1B" w:rsidRPr="00261E9B" w:rsidRDefault="00596E1B" w:rsidP="001D6465">
      <w:pPr>
        <w:spacing w:after="0" w:line="360" w:lineRule="auto"/>
        <w:jc w:val="both"/>
        <w:rPr>
          <w:rFonts w:ascii="Arial" w:hAnsi="Arial" w:cs="Arial"/>
          <w:sz w:val="20"/>
          <w:szCs w:val="20"/>
        </w:rPr>
      </w:pPr>
    </w:p>
    <w:p w14:paraId="625EF701" w14:textId="77777777" w:rsidR="001D6465" w:rsidRPr="00261E9B" w:rsidRDefault="001D6465" w:rsidP="001D6465">
      <w:pPr>
        <w:spacing w:after="0" w:line="360" w:lineRule="auto"/>
        <w:rPr>
          <w:rFonts w:ascii="Arial" w:hAnsi="Arial" w:cs="Arial"/>
          <w:sz w:val="20"/>
          <w:szCs w:val="20"/>
        </w:rPr>
      </w:pPr>
      <w:r w:rsidRPr="00261E9B">
        <w:rPr>
          <w:rFonts w:ascii="Arial" w:hAnsi="Arial" w:cs="Arial"/>
          <w:noProof/>
          <w:sz w:val="20"/>
          <w:szCs w:val="20"/>
        </w:rPr>
        <mc:AlternateContent>
          <mc:Choice Requires="wps">
            <w:drawing>
              <wp:inline distT="0" distB="0" distL="0" distR="0" wp14:anchorId="30939C98" wp14:editId="1E9A33D2">
                <wp:extent cx="5410200" cy="297180"/>
                <wp:effectExtent l="0" t="0" r="0" b="7620"/>
                <wp:docPr id="17" name="Caixa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0200" cy="297180"/>
                        </a:xfrm>
                        <a:prstGeom prst="rect">
                          <a:avLst/>
                        </a:prstGeom>
                        <a:solidFill>
                          <a:schemeClr val="tx2">
                            <a:lumMod val="100000"/>
                            <a:lumOff val="0"/>
                          </a:schemeClr>
                        </a:solidFill>
                        <a:ln>
                          <a:noFill/>
                        </a:ln>
                        <a:extLst>
                          <a:ext uri="{91240B29-F687-4F45-9708-019B960494DF}">
                            <a14:hiddenLine xmlns:a14="http://schemas.microsoft.com/office/drawing/2010/main" w="19050">
                              <a:solidFill>
                                <a:srgbClr val="000000"/>
                              </a:solidFill>
                              <a:miter lim="800000"/>
                              <a:headEnd/>
                              <a:tailEnd/>
                            </a14:hiddenLine>
                          </a:ext>
                        </a:extLst>
                      </wps:spPr>
                      <wps:txbx>
                        <w:txbxContent>
                          <w:p w14:paraId="6F7A2B6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wps:txbx>
                      <wps:bodyPr rot="0" vert="horz" wrap="square" lIns="91440" tIns="45720" rIns="91440" bIns="45720" anchor="t" anchorCtr="0" upright="1">
                        <a:noAutofit/>
                      </wps:bodyPr>
                    </wps:wsp>
                  </a:graphicData>
                </a:graphic>
              </wp:inline>
            </w:drawing>
          </mc:Choice>
          <mc:Fallback>
            <w:pict>
              <v:shape w14:anchorId="30939C98" id="Caixa de texto 17" o:spid="_x0000_s1051" type="#_x0000_t202" style="width:426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" fillcolor="#1f497d [3215]" stroked="f" strokeweight="1.5pt">
                <v:textbox>
                  <w:txbxContent>
                    <w:p w14:paraId="6F7A2B6D" w14:textId="77777777" w:rsidR="0046630B" w:rsidRPr="00D61664" w:rsidRDefault="0046630B" w:rsidP="001D6465">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txbxContent>
                </v:textbox>
                <w10:anchorlock/>
              </v:shape>
            </w:pict>
          </mc:Fallback>
        </mc:AlternateContent>
      </w:r>
    </w:p>
    <w:p w14:paraId="7036DA4C" w14:textId="77777777" w:rsidR="008D14FF" w:rsidRPr="00261E9B" w:rsidRDefault="008D14FF" w:rsidP="001D6465">
      <w:pPr>
        <w:spacing w:after="0" w:line="360" w:lineRule="auto"/>
        <w:jc w:val="both"/>
        <w:rPr>
          <w:rFonts w:ascii="Arial" w:hAnsi="Arial" w:cs="Arial"/>
          <w:sz w:val="20"/>
          <w:szCs w:val="20"/>
        </w:rPr>
      </w:pPr>
    </w:p>
    <w:p w14:paraId="036175E5" w14:textId="2B12A87B" w:rsidR="001D6465" w:rsidRPr="00C0353F"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 </w:t>
      </w:r>
      <w:r w:rsidR="008F0DA4" w:rsidRPr="00C0353F">
        <w:rPr>
          <w:rFonts w:ascii="Arial" w:hAnsi="Arial" w:cs="Arial"/>
          <w:sz w:val="20"/>
          <w:szCs w:val="20"/>
        </w:rPr>
        <w:t xml:space="preserve">– </w:t>
      </w:r>
      <w:r w:rsidR="008F0DA4" w:rsidRPr="00C0353F">
        <w:rPr>
          <w:rFonts w:ascii="Arial" w:hAnsi="Arial" w:cs="Arial"/>
          <w:i/>
          <w:sz w:val="20"/>
          <w:szCs w:val="20"/>
        </w:rPr>
        <w:t>Checklist</w:t>
      </w:r>
      <w:r w:rsidRPr="00C0353F">
        <w:rPr>
          <w:rFonts w:ascii="Arial" w:hAnsi="Arial" w:cs="Arial"/>
          <w:sz w:val="20"/>
          <w:szCs w:val="20"/>
        </w:rPr>
        <w:t xml:space="preserve"> de</w:t>
      </w:r>
      <w:r w:rsidR="008F0DA4" w:rsidRPr="00C0353F">
        <w:rPr>
          <w:rFonts w:ascii="Arial" w:hAnsi="Arial" w:cs="Arial"/>
          <w:sz w:val="20"/>
          <w:szCs w:val="20"/>
        </w:rPr>
        <w:t xml:space="preserve"> Saúde, </w:t>
      </w:r>
      <w:r w:rsidRPr="00C0353F">
        <w:rPr>
          <w:rFonts w:ascii="Arial" w:hAnsi="Arial" w:cs="Arial"/>
          <w:sz w:val="20"/>
          <w:szCs w:val="20"/>
        </w:rPr>
        <w:t>Segurança e Meio Ambiente;</w:t>
      </w:r>
    </w:p>
    <w:p w14:paraId="05D638A0" w14:textId="4209D55F" w:rsidR="006F1EE1" w:rsidRPr="00C0353F" w:rsidRDefault="006F1EE1"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II - </w:t>
      </w:r>
      <w:r w:rsidRPr="00C0353F">
        <w:rPr>
          <w:rFonts w:ascii="Arial" w:hAnsi="Arial" w:cs="Arial"/>
          <w:i/>
          <w:sz w:val="20"/>
          <w:szCs w:val="20"/>
        </w:rPr>
        <w:t>Checklist</w:t>
      </w:r>
      <w:r w:rsidRPr="00C0353F">
        <w:rPr>
          <w:rFonts w:ascii="Arial" w:hAnsi="Arial" w:cs="Arial"/>
          <w:sz w:val="20"/>
          <w:szCs w:val="20"/>
        </w:rPr>
        <w:t xml:space="preserve"> de </w:t>
      </w:r>
      <w:r w:rsidR="00C0353F" w:rsidRPr="00C0353F">
        <w:rPr>
          <w:rFonts w:ascii="Arial" w:hAnsi="Arial" w:cs="Arial"/>
          <w:sz w:val="20"/>
          <w:szCs w:val="20"/>
        </w:rPr>
        <w:t>Privacidade de Dados e Segurança da</w:t>
      </w:r>
      <w:r w:rsidR="009B33F2" w:rsidRPr="00C0353F">
        <w:rPr>
          <w:rFonts w:ascii="Arial" w:hAnsi="Arial" w:cs="Arial"/>
          <w:sz w:val="20"/>
          <w:szCs w:val="20"/>
        </w:rPr>
        <w:t xml:space="preserve"> Informação</w:t>
      </w:r>
      <w:r w:rsidR="00C92DBA" w:rsidRPr="00C0353F">
        <w:rPr>
          <w:rFonts w:ascii="Arial" w:hAnsi="Arial" w:cs="Arial"/>
          <w:sz w:val="20"/>
          <w:szCs w:val="20"/>
        </w:rPr>
        <w:t>;</w:t>
      </w:r>
      <w:r w:rsidR="009B33F2" w:rsidRPr="00C0353F">
        <w:rPr>
          <w:rFonts w:ascii="Arial" w:hAnsi="Arial" w:cs="Arial"/>
          <w:sz w:val="20"/>
          <w:szCs w:val="20"/>
        </w:rPr>
        <w:t xml:space="preserve"> </w:t>
      </w:r>
    </w:p>
    <w:p w14:paraId="4CF49567" w14:textId="211D333C" w:rsidR="008D14FF" w:rsidRPr="00C0353F" w:rsidRDefault="008D14FF" w:rsidP="007C78B0">
      <w:pPr>
        <w:spacing w:after="0" w:line="360" w:lineRule="auto"/>
        <w:ind w:firstLine="851"/>
        <w:jc w:val="both"/>
        <w:rPr>
          <w:rFonts w:ascii="Arial" w:hAnsi="Arial" w:cs="Arial"/>
          <w:sz w:val="20"/>
          <w:szCs w:val="20"/>
        </w:rPr>
      </w:pPr>
      <w:r w:rsidRPr="00C0353F">
        <w:rPr>
          <w:rFonts w:ascii="Arial" w:hAnsi="Arial" w:cs="Arial"/>
          <w:bCs/>
          <w:sz w:val="20"/>
          <w:szCs w:val="20"/>
        </w:rPr>
        <w:t>Anexo II</w:t>
      </w:r>
      <w:r w:rsidR="00C92DBA" w:rsidRPr="00C0353F">
        <w:rPr>
          <w:rFonts w:ascii="Arial" w:hAnsi="Arial" w:cs="Arial"/>
          <w:bCs/>
          <w:sz w:val="20"/>
          <w:szCs w:val="20"/>
        </w:rPr>
        <w:t>I</w:t>
      </w:r>
      <w:r w:rsidRPr="00C0353F">
        <w:rPr>
          <w:rFonts w:ascii="Arial" w:hAnsi="Arial" w:cs="Arial"/>
          <w:sz w:val="20"/>
          <w:szCs w:val="20"/>
        </w:rPr>
        <w:t xml:space="preserve"> – Modelos de Planilhas:</w:t>
      </w:r>
    </w:p>
    <w:p w14:paraId="5E1467A2" w14:textId="4E35A772" w:rsidR="008D14FF" w:rsidRPr="00C0353F" w:rsidRDefault="00A1208E" w:rsidP="00747517">
      <w:pPr>
        <w:pStyle w:val="PargrafodaLista"/>
        <w:numPr>
          <w:ilvl w:val="0"/>
          <w:numId w:val="36"/>
        </w:numPr>
        <w:spacing w:after="0" w:line="360" w:lineRule="auto"/>
        <w:ind w:left="0" w:firstLine="851"/>
        <w:jc w:val="both"/>
        <w:rPr>
          <w:rFonts w:ascii="Arial" w:hAnsi="Arial" w:cs="Arial"/>
          <w:sz w:val="20"/>
          <w:szCs w:val="20"/>
        </w:rPr>
      </w:pPr>
      <w:r>
        <w:rPr>
          <w:rFonts w:ascii="Arial" w:hAnsi="Arial" w:cs="Arial"/>
          <w:sz w:val="20"/>
          <w:szCs w:val="20"/>
        </w:rPr>
        <w:t xml:space="preserve">Modelo planilha </w:t>
      </w:r>
      <w:r w:rsidR="008D14FF" w:rsidRPr="00C0353F">
        <w:rPr>
          <w:rFonts w:ascii="Arial" w:hAnsi="Arial" w:cs="Arial"/>
          <w:sz w:val="20"/>
          <w:szCs w:val="20"/>
        </w:rPr>
        <w:t xml:space="preserve">Orçamentária Sintética; </w:t>
      </w:r>
    </w:p>
    <w:p w14:paraId="4FD89C2D" w14:textId="4126345B" w:rsidR="008D14FF" w:rsidRPr="00C0353F" w:rsidRDefault="00193513"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Composição de Preço</w:t>
      </w:r>
      <w:r w:rsidR="008D14FF" w:rsidRPr="00C0353F">
        <w:rPr>
          <w:rFonts w:ascii="Arial" w:hAnsi="Arial" w:cs="Arial"/>
          <w:sz w:val="20"/>
          <w:szCs w:val="20"/>
        </w:rPr>
        <w:t xml:space="preserve"> Unitário;</w:t>
      </w:r>
    </w:p>
    <w:p w14:paraId="43EC3A85"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Cronograma Físico - Financeiro;</w:t>
      </w:r>
    </w:p>
    <w:p w14:paraId="588DE7CB"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BDI;</w:t>
      </w:r>
    </w:p>
    <w:p w14:paraId="57022AAA" w14:textId="77777777" w:rsidR="008D14FF" w:rsidRPr="00C0353F" w:rsidRDefault="008D14FF" w:rsidP="00747517">
      <w:pPr>
        <w:pStyle w:val="PargrafodaLista"/>
        <w:numPr>
          <w:ilvl w:val="0"/>
          <w:numId w:val="36"/>
        </w:numPr>
        <w:spacing w:after="0" w:line="360" w:lineRule="auto"/>
        <w:ind w:left="0" w:firstLine="851"/>
        <w:jc w:val="both"/>
        <w:rPr>
          <w:rFonts w:ascii="Arial" w:hAnsi="Arial" w:cs="Arial"/>
          <w:sz w:val="20"/>
          <w:szCs w:val="20"/>
        </w:rPr>
      </w:pPr>
      <w:r w:rsidRPr="00C0353F">
        <w:rPr>
          <w:rFonts w:ascii="Arial" w:hAnsi="Arial" w:cs="Arial"/>
          <w:sz w:val="20"/>
          <w:szCs w:val="20"/>
        </w:rPr>
        <w:t>Modelo de Planilha de Encargos;</w:t>
      </w:r>
    </w:p>
    <w:p w14:paraId="6C6F9EB1" w14:textId="757A463F" w:rsidR="00C92DBA" w:rsidRPr="00C0353F" w:rsidRDefault="008D14FF"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IV</w:t>
      </w:r>
      <w:r w:rsidRPr="00C0353F">
        <w:rPr>
          <w:rFonts w:ascii="Arial" w:hAnsi="Arial" w:cs="Arial"/>
          <w:sz w:val="20"/>
          <w:szCs w:val="20"/>
        </w:rPr>
        <w:t xml:space="preserve"> </w:t>
      </w:r>
      <w:r w:rsidRPr="00C0353F">
        <w:rPr>
          <w:rFonts w:ascii="Arial" w:hAnsi="Arial" w:cs="Arial"/>
          <w:bCs/>
          <w:sz w:val="20"/>
          <w:szCs w:val="20"/>
        </w:rPr>
        <w:t>–</w:t>
      </w:r>
      <w:r w:rsidR="00C92DBA" w:rsidRPr="00C0353F">
        <w:rPr>
          <w:rFonts w:ascii="Arial" w:hAnsi="Arial" w:cs="Arial"/>
          <w:sz w:val="20"/>
          <w:szCs w:val="20"/>
        </w:rPr>
        <w:t xml:space="preserve"> Matriz de Risco;</w:t>
      </w:r>
    </w:p>
    <w:p w14:paraId="6A9AC348" w14:textId="0BFE53FA" w:rsidR="001D6465" w:rsidRDefault="001D6465" w:rsidP="007C78B0">
      <w:pPr>
        <w:spacing w:after="0" w:line="360" w:lineRule="auto"/>
        <w:ind w:firstLine="851"/>
        <w:jc w:val="both"/>
        <w:rPr>
          <w:rFonts w:ascii="Arial" w:hAnsi="Arial" w:cs="Arial"/>
          <w:sz w:val="20"/>
          <w:szCs w:val="20"/>
        </w:rPr>
      </w:pPr>
      <w:r w:rsidRPr="00C0353F">
        <w:rPr>
          <w:rFonts w:ascii="Arial" w:hAnsi="Arial" w:cs="Arial"/>
          <w:sz w:val="20"/>
          <w:szCs w:val="20"/>
        </w:rPr>
        <w:t xml:space="preserve">Anexo </w:t>
      </w:r>
      <w:r w:rsidR="00C92DBA" w:rsidRPr="00C0353F">
        <w:rPr>
          <w:rFonts w:ascii="Arial" w:hAnsi="Arial" w:cs="Arial"/>
          <w:sz w:val="20"/>
          <w:szCs w:val="20"/>
        </w:rPr>
        <w:t>V</w:t>
      </w:r>
      <w:r w:rsidRPr="00C0353F">
        <w:rPr>
          <w:rFonts w:ascii="Arial" w:hAnsi="Arial" w:cs="Arial"/>
          <w:sz w:val="20"/>
          <w:szCs w:val="20"/>
        </w:rPr>
        <w:t xml:space="preserve"> </w:t>
      </w:r>
      <w:r w:rsidR="008F0DA4" w:rsidRPr="00C0353F">
        <w:rPr>
          <w:rFonts w:ascii="Arial" w:hAnsi="Arial" w:cs="Arial"/>
          <w:sz w:val="20"/>
          <w:szCs w:val="20"/>
        </w:rPr>
        <w:t xml:space="preserve">– </w:t>
      </w:r>
      <w:r w:rsidRPr="00C0353F">
        <w:rPr>
          <w:rFonts w:ascii="Arial" w:hAnsi="Arial" w:cs="Arial"/>
          <w:sz w:val="20"/>
          <w:szCs w:val="20"/>
        </w:rPr>
        <w:t>Planilha de Avaliação de Fornecedores;</w:t>
      </w:r>
    </w:p>
    <w:p w14:paraId="36E84469" w14:textId="46172A60" w:rsidR="0090631A" w:rsidRDefault="0090631A" w:rsidP="007C78B0">
      <w:pPr>
        <w:spacing w:after="0" w:line="360" w:lineRule="auto"/>
        <w:ind w:firstLine="851"/>
        <w:jc w:val="both"/>
        <w:rPr>
          <w:rFonts w:ascii="Arial" w:hAnsi="Arial" w:cs="Arial"/>
          <w:sz w:val="20"/>
          <w:szCs w:val="20"/>
        </w:rPr>
      </w:pPr>
      <w:r>
        <w:rPr>
          <w:rFonts w:ascii="Arial" w:hAnsi="Arial" w:cs="Arial"/>
          <w:sz w:val="20"/>
          <w:szCs w:val="20"/>
        </w:rPr>
        <w:t>Anexo VI – Nota Técnica</w:t>
      </w:r>
    </w:p>
    <w:p w14:paraId="16F18A6A" w14:textId="77777777" w:rsidR="00420BD6" w:rsidRPr="00261E9B" w:rsidRDefault="00420BD6" w:rsidP="001D6465">
      <w:pPr>
        <w:spacing w:after="0" w:line="360" w:lineRule="auto"/>
        <w:jc w:val="both"/>
        <w:rPr>
          <w:rFonts w:ascii="Arial" w:hAnsi="Arial" w:cs="Arial"/>
          <w:sz w:val="20"/>
          <w:szCs w:val="20"/>
        </w:rPr>
      </w:pPr>
    </w:p>
    <w:p w14:paraId="6796BCB5" w14:textId="77777777" w:rsidR="00C92DBA" w:rsidRPr="00261E9B" w:rsidRDefault="00C92DBA">
      <w:pPr>
        <w:spacing w:after="0" w:line="360" w:lineRule="auto"/>
        <w:jc w:val="both"/>
        <w:rPr>
          <w:rFonts w:ascii="Arial" w:hAnsi="Arial" w:cs="Arial"/>
          <w:sz w:val="20"/>
          <w:szCs w:val="20"/>
        </w:rPr>
      </w:pPr>
    </w:p>
    <w:sectPr w:rsidR="00C92DBA" w:rsidRPr="00261E9B" w:rsidSect="00C54717">
      <w:headerReference w:type="even" r:id="rId18"/>
      <w:headerReference w:type="default" r:id="rId19"/>
      <w:pgSz w:w="11906" w:h="16838"/>
      <w:pgMar w:top="680" w:right="170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698EC7" w14:textId="77777777" w:rsidR="0046630B" w:rsidRDefault="0046630B" w:rsidP="00C41A88">
      <w:pPr>
        <w:spacing w:after="0" w:line="240" w:lineRule="auto"/>
      </w:pPr>
      <w:r>
        <w:separator/>
      </w:r>
    </w:p>
  </w:endnote>
  <w:endnote w:type="continuationSeparator" w:id="0">
    <w:p w14:paraId="2BBF794A" w14:textId="77777777" w:rsidR="0046630B" w:rsidRDefault="0046630B"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3F128F" w14:textId="77777777" w:rsidR="0046630B" w:rsidRDefault="0046630B" w:rsidP="00C41A88">
      <w:pPr>
        <w:spacing w:after="0" w:line="240" w:lineRule="auto"/>
      </w:pPr>
      <w:r>
        <w:separator/>
      </w:r>
    </w:p>
  </w:footnote>
  <w:footnote w:type="continuationSeparator" w:id="0">
    <w:p w14:paraId="7FDE7C3C" w14:textId="77777777" w:rsidR="0046630B" w:rsidRDefault="0046630B" w:rsidP="00C41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46630B" w:rsidRPr="00797CAE" w14:paraId="3B3D58A0" w14:textId="77777777" w:rsidTr="00A56F35">
      <w:trPr>
        <w:trHeight w:val="132"/>
        <w:jc w:val="right"/>
      </w:trPr>
      <w:tc>
        <w:tcPr>
          <w:tcW w:w="2303" w:type="dxa"/>
          <w:vMerge w:val="restart"/>
          <w:tcBorders>
            <w:right w:val="single" w:sz="4" w:space="0" w:color="auto"/>
          </w:tcBorders>
        </w:tcPr>
        <w:p w14:paraId="611662E8" w14:textId="77777777" w:rsidR="0046630B" w:rsidRPr="00E97D94" w:rsidRDefault="0046630B" w:rsidP="00A56F35">
          <w:pPr>
            <w:pStyle w:val="Cabealho"/>
            <w:rPr>
              <w:rFonts w:ascii="Arial" w:hAnsi="Arial" w:cs="Arial"/>
              <w:sz w:val="16"/>
              <w:szCs w:val="16"/>
            </w:rPr>
          </w:pPr>
        </w:p>
        <w:p w14:paraId="32DD4010" w14:textId="77777777" w:rsidR="0046630B" w:rsidRPr="00797CAE" w:rsidRDefault="0046630B"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4C3795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36.75pt">
                <v:imagedata r:id="rId1" o:title=""/>
              </v:shape>
              <o:OLEObject Type="Embed" ProgID="CorelPHOTOPAINT.Image.16" ShapeID="_x0000_i1025" DrawAspect="Content" ObjectID="_1734326721"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6CEF8139" w14:textId="77777777" w:rsidR="0046630B" w:rsidRPr="00797CAE" w:rsidRDefault="0046630B"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46630B" w:rsidRPr="00797CAE" w14:paraId="560FCBAD" w14:textId="77777777" w:rsidTr="00A56F35">
      <w:trPr>
        <w:trHeight w:val="102"/>
        <w:jc w:val="right"/>
      </w:trPr>
      <w:tc>
        <w:tcPr>
          <w:tcW w:w="2303" w:type="dxa"/>
          <w:vMerge/>
          <w:tcBorders>
            <w:right w:val="single" w:sz="4" w:space="0" w:color="auto"/>
          </w:tcBorders>
        </w:tcPr>
        <w:p w14:paraId="3B7DC1C6" w14:textId="77777777" w:rsidR="0046630B" w:rsidRPr="00797CAE" w:rsidRDefault="0046630B"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27FA5FD" w14:textId="77777777" w:rsidR="0046630B" w:rsidRPr="00797CAE" w:rsidRDefault="0046630B" w:rsidP="00A56F35">
          <w:pPr>
            <w:jc w:val="center"/>
            <w:rPr>
              <w:rFonts w:ascii="Arial" w:hAnsi="Arial" w:cs="Arial"/>
              <w:sz w:val="16"/>
              <w:szCs w:val="16"/>
            </w:rPr>
          </w:pPr>
          <w:r w:rsidRPr="00797CAE">
            <w:rPr>
              <w:rFonts w:ascii="Arial" w:hAnsi="Arial" w:cs="Arial"/>
              <w:b/>
              <w:bCs/>
              <w:sz w:val="16"/>
              <w:szCs w:val="16"/>
            </w:rPr>
            <w:t>PORTO DO ITAQUI</w:t>
          </w:r>
        </w:p>
      </w:tc>
    </w:tr>
    <w:tr w:rsidR="0046630B" w:rsidRPr="00797CAE" w14:paraId="3529A166" w14:textId="77777777" w:rsidTr="00A56F35">
      <w:trPr>
        <w:trHeight w:val="102"/>
        <w:jc w:val="right"/>
      </w:trPr>
      <w:tc>
        <w:tcPr>
          <w:tcW w:w="2303" w:type="dxa"/>
          <w:vMerge/>
          <w:tcBorders>
            <w:right w:val="single" w:sz="4" w:space="0" w:color="auto"/>
          </w:tcBorders>
        </w:tcPr>
        <w:p w14:paraId="370593D9" w14:textId="77777777" w:rsidR="0046630B" w:rsidRPr="00797CAE" w:rsidRDefault="0046630B"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6C05CA2A" w14:textId="77777777" w:rsidR="0046630B" w:rsidRPr="00797CAE" w:rsidRDefault="0046630B"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46630B" w:rsidRPr="00797CAE" w14:paraId="3952320B" w14:textId="77777777" w:rsidTr="00A56F35">
      <w:trPr>
        <w:trHeight w:val="506"/>
        <w:jc w:val="right"/>
      </w:trPr>
      <w:tc>
        <w:tcPr>
          <w:tcW w:w="2303" w:type="dxa"/>
          <w:vMerge/>
          <w:tcBorders>
            <w:bottom w:val="single" w:sz="4" w:space="0" w:color="auto"/>
            <w:right w:val="single" w:sz="4" w:space="0" w:color="auto"/>
          </w:tcBorders>
        </w:tcPr>
        <w:p w14:paraId="19218E83" w14:textId="77777777" w:rsidR="0046630B" w:rsidRPr="00797CAE" w:rsidRDefault="0046630B" w:rsidP="00144B7B">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376503DE" w14:textId="5AC0261F" w:rsidR="0046630B" w:rsidRPr="00797CAE" w:rsidRDefault="0046630B"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16"/>
            </w:rPr>
            <w:t>CONTRATAÇÃO DE EMPRESA ESPECIALIZADA PARA EXECUÇÃO DE ESCANEAMENTO 3D A LASER, FOTOGRAMETRIA E MODELAGEM DA INFORMAÇÃO DA CONSTRUÇÃO PARA GESTÃO E OPERAÇÃO DE EDIFICAÇÕES E ESTRUTURAS DO PORTO DO ITAQUI, LOC</w:t>
          </w:r>
          <w:r>
            <w:rPr>
              <w:rFonts w:ascii="Arial" w:hAnsi="Arial" w:cs="Arial"/>
              <w:sz w:val="16"/>
              <w:szCs w:val="16"/>
            </w:rPr>
            <w:t>ALIZADO EM SÃO LUÍS – MA</w:t>
          </w:r>
          <w:r w:rsidRPr="001D6274">
            <w:rPr>
              <w:rFonts w:ascii="Arial" w:hAnsi="Arial" w:cs="Arial"/>
              <w:sz w:val="16"/>
              <w:szCs w:val="16"/>
            </w:rPr>
            <w:t>; MAPEAMENTO POR GEORADAR – GPR DE INTERFERÊNCIAS ENTERRADAS (TUBULAÇÕES DE GRANEL, ÁGUA, GÁS, FIBRA ÓTICA, CABO ELÉTRICO E GALERIA PLUVIAL DO PORTO DO ITAQUI, LOCALI</w:t>
          </w:r>
          <w:r>
            <w:rPr>
              <w:rFonts w:ascii="Arial" w:hAnsi="Arial" w:cs="Arial"/>
              <w:sz w:val="16"/>
              <w:szCs w:val="16"/>
            </w:rPr>
            <w:t>ZADO EM SÃO LUÍS – MA;</w:t>
          </w:r>
        </w:p>
      </w:tc>
    </w:tr>
    <w:tr w:rsidR="0046630B" w:rsidRPr="00797CAE" w14:paraId="58864A59"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21569408" w14:textId="77777777" w:rsidR="0046630B" w:rsidRPr="00797CAE" w:rsidRDefault="0046630B" w:rsidP="00144B7B">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1179CE0D"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08E285B8"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753091C6"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63554007"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Nº Folha:</w:t>
          </w:r>
        </w:p>
      </w:tc>
    </w:tr>
    <w:tr w:rsidR="0046630B" w:rsidRPr="00E97D94" w14:paraId="1FEEB21B"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32DF1133" w14:textId="77777777" w:rsidR="0046630B" w:rsidRPr="00797CAE" w:rsidRDefault="0046630B" w:rsidP="00144B7B">
          <w:pPr>
            <w:pStyle w:val="Cabealho"/>
            <w:ind w:left="-102"/>
            <w:rPr>
              <w:rFonts w:ascii="Arial" w:hAnsi="Arial" w:cs="Arial"/>
              <w:sz w:val="16"/>
              <w:szCs w:val="16"/>
            </w:rPr>
          </w:pPr>
          <w:r>
            <w:rPr>
              <w:rFonts w:ascii="Arial" w:hAnsi="Arial" w:cs="Arial"/>
              <w:sz w:val="16"/>
              <w:szCs w:val="16"/>
            </w:rPr>
            <w:t>Antônio Araujo</w:t>
          </w:r>
        </w:p>
      </w:tc>
      <w:tc>
        <w:tcPr>
          <w:tcW w:w="2679" w:type="dxa"/>
          <w:tcBorders>
            <w:top w:val="nil"/>
            <w:left w:val="single" w:sz="4" w:space="0" w:color="auto"/>
            <w:bottom w:val="single" w:sz="4" w:space="0" w:color="auto"/>
            <w:right w:val="single" w:sz="4" w:space="0" w:color="auto"/>
          </w:tcBorders>
        </w:tcPr>
        <w:p w14:paraId="32A39557" w14:textId="77777777" w:rsidR="0046630B" w:rsidRPr="00797CAE" w:rsidRDefault="0046630B" w:rsidP="00144B7B">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8A4ECD8" w14:textId="3ADBE43F" w:rsidR="0046630B" w:rsidRPr="00797CAE" w:rsidRDefault="005104DC" w:rsidP="005104DC">
          <w:pPr>
            <w:pStyle w:val="Cabealho"/>
            <w:rPr>
              <w:rFonts w:ascii="Arial" w:hAnsi="Arial" w:cs="Arial"/>
              <w:sz w:val="16"/>
              <w:szCs w:val="16"/>
            </w:rPr>
          </w:pPr>
          <w:r>
            <w:rPr>
              <w:rFonts w:ascii="Arial" w:hAnsi="Arial" w:cs="Arial"/>
              <w:sz w:val="16"/>
              <w:szCs w:val="16"/>
            </w:rPr>
            <w:t>jan</w:t>
          </w:r>
          <w:r w:rsidR="0046630B" w:rsidRPr="00797CAE">
            <w:rPr>
              <w:rFonts w:ascii="Arial" w:hAnsi="Arial" w:cs="Arial"/>
              <w:sz w:val="16"/>
              <w:szCs w:val="16"/>
            </w:rPr>
            <w:t>/202</w:t>
          </w:r>
          <w:r>
            <w:rPr>
              <w:rFonts w:ascii="Arial" w:hAnsi="Arial" w:cs="Arial"/>
              <w:sz w:val="16"/>
              <w:szCs w:val="16"/>
            </w:rPr>
            <w:t>3</w:t>
          </w:r>
        </w:p>
      </w:tc>
      <w:tc>
        <w:tcPr>
          <w:tcW w:w="1032" w:type="dxa"/>
          <w:tcBorders>
            <w:top w:val="nil"/>
            <w:left w:val="single" w:sz="4" w:space="0" w:color="auto"/>
            <w:bottom w:val="single" w:sz="4" w:space="0" w:color="auto"/>
            <w:right w:val="single" w:sz="4" w:space="0" w:color="auto"/>
          </w:tcBorders>
        </w:tcPr>
        <w:p w14:paraId="7A1EE3D2" w14:textId="5AA0DE68" w:rsidR="0046630B" w:rsidRPr="00797CAE" w:rsidRDefault="0046630B" w:rsidP="00AA6EB0">
          <w:pPr>
            <w:pStyle w:val="Cabealho"/>
            <w:rPr>
              <w:rFonts w:ascii="Arial" w:hAnsi="Arial" w:cs="Arial"/>
              <w:sz w:val="16"/>
              <w:szCs w:val="16"/>
            </w:rPr>
          </w:pPr>
          <w:r>
            <w:rPr>
              <w:rFonts w:ascii="Arial" w:hAnsi="Arial" w:cs="Arial"/>
              <w:sz w:val="16"/>
              <w:szCs w:val="16"/>
            </w:rPr>
            <w:t>0</w:t>
          </w:r>
          <w:r w:rsidR="005104DC">
            <w:rPr>
              <w:rFonts w:ascii="Arial" w:hAnsi="Arial" w:cs="Arial"/>
              <w:sz w:val="16"/>
              <w:szCs w:val="16"/>
            </w:rPr>
            <w:t>4</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7842845"/>
            <w:docPartObj>
              <w:docPartGallery w:val="Page Numbers (Top of Page)"/>
              <w:docPartUnique/>
            </w:docPartObj>
          </w:sdtPr>
          <w:sdtEndPr/>
          <w:sdtContent>
            <w:p w14:paraId="0E16E8D3" w14:textId="5C397D58" w:rsidR="0046630B" w:rsidRPr="00D80675" w:rsidRDefault="0046630B" w:rsidP="00144B7B">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5104DC">
                <w:rPr>
                  <w:rFonts w:ascii="Arial" w:hAnsi="Arial" w:cs="Arial"/>
                  <w:noProof/>
                  <w:sz w:val="16"/>
                  <w:szCs w:val="16"/>
                </w:rPr>
                <w:t>20</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5104DC">
                <w:rPr>
                  <w:rFonts w:ascii="Arial" w:hAnsi="Arial" w:cs="Arial"/>
                  <w:noProof/>
                  <w:sz w:val="16"/>
                  <w:szCs w:val="16"/>
                </w:rPr>
                <w:t>56</w:t>
              </w:r>
              <w:r w:rsidRPr="00797CAE">
                <w:rPr>
                  <w:rFonts w:ascii="Arial" w:hAnsi="Arial" w:cs="Arial"/>
                  <w:sz w:val="16"/>
                  <w:szCs w:val="16"/>
                </w:rPr>
                <w:fldChar w:fldCharType="end"/>
              </w:r>
            </w:p>
          </w:sdtContent>
        </w:sdt>
      </w:tc>
    </w:tr>
  </w:tbl>
  <w:p w14:paraId="23338C47" w14:textId="37EF9422" w:rsidR="0046630B" w:rsidRDefault="0046630B">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46630B" w:rsidRPr="00E97D94" w14:paraId="0C951757" w14:textId="77777777" w:rsidTr="00A2668A">
      <w:trPr>
        <w:trHeight w:val="132"/>
      </w:trPr>
      <w:tc>
        <w:tcPr>
          <w:tcW w:w="2303" w:type="dxa"/>
          <w:vMerge w:val="restart"/>
          <w:tcBorders>
            <w:right w:val="single" w:sz="4" w:space="0" w:color="auto"/>
          </w:tcBorders>
        </w:tcPr>
        <w:p w14:paraId="12D74722" w14:textId="77777777" w:rsidR="0046630B" w:rsidRPr="00E97D94" w:rsidRDefault="0046630B" w:rsidP="00D47B68">
          <w:pPr>
            <w:pStyle w:val="Cabealho"/>
            <w:rPr>
              <w:rFonts w:ascii="Arial" w:hAnsi="Arial" w:cs="Arial"/>
              <w:sz w:val="16"/>
              <w:szCs w:val="16"/>
            </w:rPr>
          </w:pPr>
        </w:p>
        <w:p w14:paraId="67D0A0B7" w14:textId="77777777" w:rsidR="0046630B" w:rsidRDefault="0046630B" w:rsidP="00D47B68">
          <w:pPr>
            <w:pStyle w:val="Cabealho"/>
            <w:rPr>
              <w:rFonts w:ascii="Arial" w:hAnsi="Arial" w:cs="Arial"/>
              <w:sz w:val="16"/>
              <w:szCs w:val="16"/>
            </w:rPr>
          </w:pPr>
          <w:r>
            <w:rPr>
              <w:rFonts w:ascii="Arial" w:hAnsi="Arial" w:cs="Arial"/>
              <w:sz w:val="16"/>
              <w:szCs w:val="16"/>
            </w:rPr>
            <w:t xml:space="preserve">  </w:t>
          </w:r>
        </w:p>
        <w:p w14:paraId="49B2839E" w14:textId="77777777" w:rsidR="0046630B" w:rsidRDefault="0046630B" w:rsidP="00D47B68">
          <w:pPr>
            <w:pStyle w:val="Cabealho"/>
            <w:rPr>
              <w:rFonts w:ascii="Arial" w:hAnsi="Arial" w:cs="Arial"/>
              <w:sz w:val="16"/>
              <w:szCs w:val="16"/>
            </w:rPr>
          </w:pPr>
        </w:p>
        <w:p w14:paraId="607016E5" w14:textId="77777777" w:rsidR="0046630B" w:rsidRDefault="0046630B" w:rsidP="00D47B68">
          <w:pPr>
            <w:pStyle w:val="Cabealho"/>
            <w:rPr>
              <w:rFonts w:ascii="Arial" w:hAnsi="Arial" w:cs="Arial"/>
              <w:sz w:val="16"/>
              <w:szCs w:val="16"/>
            </w:rPr>
          </w:pPr>
        </w:p>
        <w:p w14:paraId="472B2881" w14:textId="77777777" w:rsidR="0046630B" w:rsidRDefault="0046630B" w:rsidP="00D47B68">
          <w:pPr>
            <w:pStyle w:val="Cabealho"/>
            <w:rPr>
              <w:rFonts w:ascii="Arial" w:hAnsi="Arial" w:cs="Arial"/>
              <w:sz w:val="16"/>
              <w:szCs w:val="16"/>
            </w:rPr>
          </w:pPr>
        </w:p>
        <w:p w14:paraId="5DBDCA7B" w14:textId="77777777" w:rsidR="0046630B" w:rsidRPr="00E97D94" w:rsidRDefault="0046630B" w:rsidP="00D47B68">
          <w:pPr>
            <w:pStyle w:val="Cabealho"/>
            <w:rPr>
              <w:rFonts w:ascii="Arial" w:hAnsi="Arial" w:cs="Arial"/>
              <w:sz w:val="16"/>
              <w:szCs w:val="16"/>
            </w:rPr>
          </w:pPr>
          <w:r w:rsidRPr="00E97D94">
            <w:rPr>
              <w:rFonts w:ascii="Arial" w:hAnsi="Arial" w:cs="Arial"/>
              <w:sz w:val="16"/>
              <w:szCs w:val="16"/>
            </w:rPr>
            <w:object w:dxaOrig="2025" w:dyaOrig="748" w14:anchorId="3C7FB5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1.25pt;height:36.75pt">
                <v:imagedata r:id="rId1" o:title=""/>
              </v:shape>
              <o:OLEObject Type="Embed" ProgID="CorelPHOTOPAINT.Image.16" ShapeID="_x0000_i1026" DrawAspect="Content" ObjectID="_1734326722"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50DC6EB" w14:textId="77777777" w:rsidR="0046630B" w:rsidRPr="00E97D94" w:rsidRDefault="0046630B"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46630B" w:rsidRPr="00E97D94" w14:paraId="03F748F3" w14:textId="77777777" w:rsidTr="00A2668A">
      <w:trPr>
        <w:trHeight w:val="102"/>
      </w:trPr>
      <w:tc>
        <w:tcPr>
          <w:tcW w:w="2303" w:type="dxa"/>
          <w:vMerge/>
          <w:tcBorders>
            <w:right w:val="single" w:sz="4" w:space="0" w:color="auto"/>
          </w:tcBorders>
        </w:tcPr>
        <w:p w14:paraId="4EAD22A5" w14:textId="77777777" w:rsidR="0046630B" w:rsidRPr="00E97D94" w:rsidRDefault="0046630B"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6316FD10" w14:textId="77777777" w:rsidR="0046630B" w:rsidRPr="00E97D94" w:rsidRDefault="0046630B" w:rsidP="00D47B68">
          <w:pPr>
            <w:jc w:val="center"/>
            <w:rPr>
              <w:rFonts w:ascii="Arial" w:hAnsi="Arial" w:cs="Arial"/>
              <w:sz w:val="16"/>
              <w:szCs w:val="16"/>
            </w:rPr>
          </w:pPr>
          <w:r>
            <w:rPr>
              <w:rFonts w:ascii="Arial" w:hAnsi="Arial" w:cs="Arial"/>
              <w:b/>
              <w:bCs/>
              <w:sz w:val="16"/>
              <w:szCs w:val="16"/>
            </w:rPr>
            <w:t>PORTO DO ITAQUI</w:t>
          </w:r>
        </w:p>
      </w:tc>
    </w:tr>
    <w:tr w:rsidR="0046630B" w:rsidRPr="00E97D94" w14:paraId="64E38641" w14:textId="77777777" w:rsidTr="00A2668A">
      <w:trPr>
        <w:trHeight w:val="102"/>
      </w:trPr>
      <w:tc>
        <w:tcPr>
          <w:tcW w:w="2303" w:type="dxa"/>
          <w:vMerge/>
          <w:tcBorders>
            <w:right w:val="single" w:sz="4" w:space="0" w:color="auto"/>
          </w:tcBorders>
        </w:tcPr>
        <w:p w14:paraId="40B6489A" w14:textId="77777777" w:rsidR="0046630B" w:rsidRPr="00E97D94" w:rsidRDefault="0046630B"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C0C09DF" w14:textId="77777777" w:rsidR="0046630B" w:rsidRPr="00E97D94" w:rsidRDefault="0046630B"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46630B" w:rsidRPr="00E97D94" w14:paraId="4AB03320" w14:textId="77777777" w:rsidTr="00A2668A">
      <w:trPr>
        <w:trHeight w:val="506"/>
      </w:trPr>
      <w:tc>
        <w:tcPr>
          <w:tcW w:w="2303" w:type="dxa"/>
          <w:vMerge/>
          <w:tcBorders>
            <w:bottom w:val="single" w:sz="4" w:space="0" w:color="auto"/>
            <w:right w:val="single" w:sz="4" w:space="0" w:color="auto"/>
          </w:tcBorders>
        </w:tcPr>
        <w:p w14:paraId="07A24814" w14:textId="77777777" w:rsidR="0046630B" w:rsidRPr="00E97D94" w:rsidRDefault="0046630B"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77B3E048" w14:textId="6732C3A8" w:rsidR="0046630B" w:rsidRPr="004B3D90" w:rsidRDefault="0046630B" w:rsidP="00C0579E">
          <w:pPr>
            <w:jc w:val="both"/>
            <w:rPr>
              <w:rFonts w:ascii="Arial" w:hAnsi="Arial" w:cs="Arial"/>
              <w:sz w:val="16"/>
              <w:szCs w:val="16"/>
            </w:rPr>
          </w:pPr>
          <w:r w:rsidRPr="003A26A4">
            <w:rPr>
              <w:rFonts w:ascii="Arial" w:hAnsi="Arial" w:cs="Arial"/>
              <w:sz w:val="16"/>
              <w:szCs w:val="16"/>
            </w:rPr>
            <w:t>Título:</w:t>
          </w:r>
          <w:r>
            <w:rPr>
              <w:rFonts w:ascii="Arial" w:hAnsi="Arial" w:cs="Arial"/>
              <w:sz w:val="16"/>
              <w:szCs w:val="16"/>
            </w:rPr>
            <w:t xml:space="preserve"> </w:t>
          </w:r>
          <w:r w:rsidRPr="001D6274">
            <w:rPr>
              <w:rFonts w:ascii="Arial" w:hAnsi="Arial" w:cs="Arial"/>
              <w:sz w:val="16"/>
              <w:szCs w:val="20"/>
            </w:rPr>
            <w:t>CONTRATAÇÃO DE EMPRESA ESPECIALIZADA PARA EXECUÇÃO DE ESCANEAMENTO 3D A LASER, FOTOGRAMETRIA E MODELAGEM DA INFORMAÇÃO DA CONSTRUÇÃO PARA G</w:t>
          </w:r>
          <w:r>
            <w:rPr>
              <w:rFonts w:ascii="Arial" w:hAnsi="Arial" w:cs="Arial"/>
              <w:sz w:val="16"/>
              <w:szCs w:val="20"/>
            </w:rPr>
            <w:t xml:space="preserve">ESTÃO E OPERAÇÃO DE EDIFICAÇÕES; </w:t>
          </w:r>
          <w:r w:rsidRPr="001D6274">
            <w:rPr>
              <w:rFonts w:ascii="Arial" w:hAnsi="Arial" w:cs="Arial"/>
              <w:sz w:val="16"/>
              <w:szCs w:val="20"/>
            </w:rPr>
            <w:t xml:space="preserve">MAPEAMENTO POR GEORADAR – GPR DE INTERFERÊNCIAS </w:t>
          </w:r>
          <w:r>
            <w:rPr>
              <w:rFonts w:ascii="Arial" w:hAnsi="Arial" w:cs="Arial"/>
              <w:sz w:val="16"/>
              <w:szCs w:val="20"/>
            </w:rPr>
            <w:t>SUBTERRÂNEAS.</w:t>
          </w:r>
        </w:p>
      </w:tc>
    </w:tr>
    <w:tr w:rsidR="0046630B" w:rsidRPr="00E97D94" w14:paraId="2BB9BD4E" w14:textId="77777777" w:rsidTr="00EF1D44">
      <w:trPr>
        <w:trHeight w:val="210"/>
      </w:trPr>
      <w:tc>
        <w:tcPr>
          <w:tcW w:w="2303" w:type="dxa"/>
          <w:tcBorders>
            <w:top w:val="single" w:sz="4" w:space="0" w:color="auto"/>
            <w:left w:val="single" w:sz="4" w:space="0" w:color="auto"/>
            <w:bottom w:val="nil"/>
            <w:right w:val="single" w:sz="4" w:space="0" w:color="auto"/>
          </w:tcBorders>
        </w:tcPr>
        <w:p w14:paraId="64A62DF6" w14:textId="77777777" w:rsidR="0046630B" w:rsidRPr="00D80675" w:rsidRDefault="0046630B"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63E2051"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286A971F"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1C3455FB"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1ED3503C"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Nº Folha:</w:t>
          </w:r>
        </w:p>
      </w:tc>
    </w:tr>
    <w:tr w:rsidR="0046630B" w:rsidRPr="00E97D94" w14:paraId="1411FFE6" w14:textId="77777777" w:rsidTr="00AE47E0">
      <w:trPr>
        <w:trHeight w:val="145"/>
      </w:trPr>
      <w:tc>
        <w:tcPr>
          <w:tcW w:w="2303" w:type="dxa"/>
          <w:tcBorders>
            <w:top w:val="nil"/>
            <w:left w:val="single" w:sz="4" w:space="0" w:color="auto"/>
            <w:bottom w:val="single" w:sz="4" w:space="0" w:color="auto"/>
            <w:right w:val="single" w:sz="4" w:space="0" w:color="auto"/>
          </w:tcBorders>
        </w:tcPr>
        <w:p w14:paraId="0FA012F6" w14:textId="45A1DAFE" w:rsidR="0046630B" w:rsidRPr="00D80675" w:rsidRDefault="0046630B" w:rsidP="006B5C41">
          <w:pPr>
            <w:pStyle w:val="Cabealho"/>
            <w:ind w:left="-102"/>
            <w:rPr>
              <w:rFonts w:ascii="Arial" w:hAnsi="Arial" w:cs="Arial"/>
              <w:sz w:val="16"/>
              <w:szCs w:val="16"/>
            </w:rPr>
          </w:pPr>
          <w:r>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0B040EA2" w14:textId="77777777" w:rsidR="0046630B" w:rsidRPr="00D80675" w:rsidRDefault="0046630B"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35B21739" w14:textId="2EDCDA54" w:rsidR="0046630B" w:rsidRPr="00D80675" w:rsidRDefault="005104DC" w:rsidP="005104DC">
          <w:pPr>
            <w:pStyle w:val="Cabealho"/>
            <w:rPr>
              <w:rFonts w:ascii="Arial" w:hAnsi="Arial" w:cs="Arial"/>
              <w:sz w:val="16"/>
              <w:szCs w:val="16"/>
            </w:rPr>
          </w:pPr>
          <w:r>
            <w:rPr>
              <w:rFonts w:ascii="Arial" w:hAnsi="Arial" w:cs="Arial"/>
              <w:sz w:val="16"/>
              <w:szCs w:val="16"/>
            </w:rPr>
            <w:t>jan</w:t>
          </w:r>
          <w:r w:rsidR="0046630B" w:rsidRPr="00D80675">
            <w:rPr>
              <w:rFonts w:ascii="Arial" w:hAnsi="Arial" w:cs="Arial"/>
              <w:sz w:val="16"/>
              <w:szCs w:val="16"/>
            </w:rPr>
            <w:t>/202</w:t>
          </w:r>
          <w:r>
            <w:rPr>
              <w:rFonts w:ascii="Arial" w:hAnsi="Arial" w:cs="Arial"/>
              <w:sz w:val="16"/>
              <w:szCs w:val="16"/>
            </w:rPr>
            <w:t>3</w:t>
          </w:r>
        </w:p>
      </w:tc>
      <w:tc>
        <w:tcPr>
          <w:tcW w:w="855" w:type="dxa"/>
          <w:tcBorders>
            <w:top w:val="nil"/>
            <w:left w:val="single" w:sz="4" w:space="0" w:color="auto"/>
            <w:bottom w:val="single" w:sz="4" w:space="0" w:color="auto"/>
            <w:right w:val="single" w:sz="4" w:space="0" w:color="auto"/>
          </w:tcBorders>
        </w:tcPr>
        <w:p w14:paraId="0C31AC4B" w14:textId="3828B050" w:rsidR="0046630B" w:rsidRPr="00D80675" w:rsidRDefault="0046630B" w:rsidP="005104DC">
          <w:pPr>
            <w:pStyle w:val="Cabealho"/>
            <w:jc w:val="center"/>
            <w:rPr>
              <w:rFonts w:ascii="Arial" w:hAnsi="Arial" w:cs="Arial"/>
              <w:sz w:val="16"/>
              <w:szCs w:val="16"/>
            </w:rPr>
          </w:pPr>
          <w:r>
            <w:rPr>
              <w:rFonts w:ascii="Arial" w:hAnsi="Arial" w:cs="Arial"/>
              <w:sz w:val="16"/>
              <w:szCs w:val="16"/>
            </w:rPr>
            <w:t>0</w:t>
          </w:r>
          <w:r w:rsidR="005104DC">
            <w:rPr>
              <w:rFonts w:ascii="Arial" w:hAnsi="Arial" w:cs="Arial"/>
              <w:sz w:val="16"/>
              <w:szCs w:val="16"/>
            </w:rPr>
            <w:t>4</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1123532389"/>
            <w:docPartObj>
              <w:docPartGallery w:val="Page Numbers (Top of Page)"/>
              <w:docPartUnique/>
            </w:docPartObj>
          </w:sdtPr>
          <w:sdtEndPr/>
          <w:sdtContent>
            <w:p w14:paraId="68AB70C4" w14:textId="023F5B3F" w:rsidR="0046630B" w:rsidRPr="00D80675" w:rsidRDefault="0046630B"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5104DC">
                <w:rPr>
                  <w:rFonts w:ascii="Arial" w:hAnsi="Arial" w:cs="Arial"/>
                  <w:noProof/>
                  <w:sz w:val="16"/>
                  <w:szCs w:val="16"/>
                </w:rPr>
                <w:t>1</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5104DC">
                <w:rPr>
                  <w:rFonts w:ascii="Arial" w:hAnsi="Arial" w:cs="Arial"/>
                  <w:noProof/>
                  <w:sz w:val="16"/>
                  <w:szCs w:val="16"/>
                </w:rPr>
                <w:t>56</w:t>
              </w:r>
              <w:r w:rsidRPr="00D80675">
                <w:rPr>
                  <w:rFonts w:ascii="Arial" w:hAnsi="Arial" w:cs="Arial"/>
                  <w:sz w:val="16"/>
                  <w:szCs w:val="16"/>
                </w:rPr>
                <w:fldChar w:fldCharType="end"/>
              </w:r>
            </w:p>
          </w:sdtContent>
        </w:sdt>
      </w:tc>
    </w:tr>
  </w:tbl>
  <w:p w14:paraId="1192D53A" w14:textId="3485F05F" w:rsidR="0046630B" w:rsidRDefault="0046630B">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1" w15:restartNumberingAfterBreak="0">
    <w:nsid w:val="04ED181D"/>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982672E"/>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5"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5911EE5"/>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7"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0" w15:restartNumberingAfterBreak="0">
    <w:nsid w:val="1ACF1B8F"/>
    <w:multiLevelType w:val="hybridMultilevel"/>
    <w:tmpl w:val="DB60A1F8"/>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1" w15:restartNumberingAfterBreak="0">
    <w:nsid w:val="1C6A32FA"/>
    <w:multiLevelType w:val="hybridMultilevel"/>
    <w:tmpl w:val="A7DC580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12"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14"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6" w15:restartNumberingAfterBreak="0">
    <w:nsid w:val="26AA7BFF"/>
    <w:multiLevelType w:val="hybridMultilevel"/>
    <w:tmpl w:val="5E94D0B2"/>
    <w:lvl w:ilvl="0" w:tplc="04160001">
      <w:start w:val="1"/>
      <w:numFmt w:val="bullet"/>
      <w:lvlText w:val=""/>
      <w:lvlJc w:val="left"/>
      <w:pPr>
        <w:ind w:left="1633" w:hanging="360"/>
      </w:pPr>
      <w:rPr>
        <w:rFonts w:ascii="Symbol" w:hAnsi="Symbol" w:hint="default"/>
      </w:rPr>
    </w:lvl>
    <w:lvl w:ilvl="1" w:tplc="04160003" w:tentative="1">
      <w:start w:val="1"/>
      <w:numFmt w:val="bullet"/>
      <w:lvlText w:val="o"/>
      <w:lvlJc w:val="left"/>
      <w:pPr>
        <w:ind w:left="2353" w:hanging="360"/>
      </w:pPr>
      <w:rPr>
        <w:rFonts w:ascii="Courier New" w:hAnsi="Courier New" w:cs="Courier New" w:hint="default"/>
      </w:rPr>
    </w:lvl>
    <w:lvl w:ilvl="2" w:tplc="04160005" w:tentative="1">
      <w:start w:val="1"/>
      <w:numFmt w:val="bullet"/>
      <w:lvlText w:val=""/>
      <w:lvlJc w:val="left"/>
      <w:pPr>
        <w:ind w:left="3073" w:hanging="360"/>
      </w:pPr>
      <w:rPr>
        <w:rFonts w:ascii="Wingdings" w:hAnsi="Wingdings" w:hint="default"/>
      </w:rPr>
    </w:lvl>
    <w:lvl w:ilvl="3" w:tplc="04160001" w:tentative="1">
      <w:start w:val="1"/>
      <w:numFmt w:val="bullet"/>
      <w:lvlText w:val=""/>
      <w:lvlJc w:val="left"/>
      <w:pPr>
        <w:ind w:left="3793" w:hanging="360"/>
      </w:pPr>
      <w:rPr>
        <w:rFonts w:ascii="Symbol" w:hAnsi="Symbol" w:hint="default"/>
      </w:rPr>
    </w:lvl>
    <w:lvl w:ilvl="4" w:tplc="04160003" w:tentative="1">
      <w:start w:val="1"/>
      <w:numFmt w:val="bullet"/>
      <w:lvlText w:val="o"/>
      <w:lvlJc w:val="left"/>
      <w:pPr>
        <w:ind w:left="4513" w:hanging="360"/>
      </w:pPr>
      <w:rPr>
        <w:rFonts w:ascii="Courier New" w:hAnsi="Courier New" w:cs="Courier New" w:hint="default"/>
      </w:rPr>
    </w:lvl>
    <w:lvl w:ilvl="5" w:tplc="04160005" w:tentative="1">
      <w:start w:val="1"/>
      <w:numFmt w:val="bullet"/>
      <w:lvlText w:val=""/>
      <w:lvlJc w:val="left"/>
      <w:pPr>
        <w:ind w:left="5233" w:hanging="360"/>
      </w:pPr>
      <w:rPr>
        <w:rFonts w:ascii="Wingdings" w:hAnsi="Wingdings" w:hint="default"/>
      </w:rPr>
    </w:lvl>
    <w:lvl w:ilvl="6" w:tplc="04160001" w:tentative="1">
      <w:start w:val="1"/>
      <w:numFmt w:val="bullet"/>
      <w:lvlText w:val=""/>
      <w:lvlJc w:val="left"/>
      <w:pPr>
        <w:ind w:left="5953" w:hanging="360"/>
      </w:pPr>
      <w:rPr>
        <w:rFonts w:ascii="Symbol" w:hAnsi="Symbol" w:hint="default"/>
      </w:rPr>
    </w:lvl>
    <w:lvl w:ilvl="7" w:tplc="04160003" w:tentative="1">
      <w:start w:val="1"/>
      <w:numFmt w:val="bullet"/>
      <w:lvlText w:val="o"/>
      <w:lvlJc w:val="left"/>
      <w:pPr>
        <w:ind w:left="6673" w:hanging="360"/>
      </w:pPr>
      <w:rPr>
        <w:rFonts w:ascii="Courier New" w:hAnsi="Courier New" w:cs="Courier New" w:hint="default"/>
      </w:rPr>
    </w:lvl>
    <w:lvl w:ilvl="8" w:tplc="04160005" w:tentative="1">
      <w:start w:val="1"/>
      <w:numFmt w:val="bullet"/>
      <w:lvlText w:val=""/>
      <w:lvlJc w:val="left"/>
      <w:pPr>
        <w:ind w:left="7393" w:hanging="360"/>
      </w:pPr>
      <w:rPr>
        <w:rFonts w:ascii="Wingdings" w:hAnsi="Wingdings" w:hint="default"/>
      </w:rPr>
    </w:lvl>
  </w:abstractNum>
  <w:abstractNum w:abstractNumId="17" w15:restartNumberingAfterBreak="0">
    <w:nsid w:val="27F50914"/>
    <w:multiLevelType w:val="hybridMultilevel"/>
    <w:tmpl w:val="9FB6AAB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8" w15:restartNumberingAfterBreak="0">
    <w:nsid w:val="2A34562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19" w15:restartNumberingAfterBreak="0">
    <w:nsid w:val="2E07004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0" w15:restartNumberingAfterBreak="0">
    <w:nsid w:val="2E676324"/>
    <w:multiLevelType w:val="hybridMultilevel"/>
    <w:tmpl w:val="2F3690D8"/>
    <w:lvl w:ilvl="0" w:tplc="AC780CA4">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1" w15:restartNumberingAfterBreak="0">
    <w:nsid w:val="32176C3A"/>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2"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23"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7" w15:restartNumberingAfterBreak="0">
    <w:nsid w:val="429C2F67"/>
    <w:multiLevelType w:val="hybridMultilevel"/>
    <w:tmpl w:val="6B86879A"/>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28" w15:restartNumberingAfterBreak="0">
    <w:nsid w:val="43901B73"/>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29"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30"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1" w15:restartNumberingAfterBreak="0">
    <w:nsid w:val="566B7DDB"/>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2" w15:restartNumberingAfterBreak="0">
    <w:nsid w:val="574667AC"/>
    <w:multiLevelType w:val="hybridMultilevel"/>
    <w:tmpl w:val="B0704C22"/>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34"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36"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8" w15:restartNumberingAfterBreak="0">
    <w:nsid w:val="6205148F"/>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39"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41" w15:restartNumberingAfterBreak="0">
    <w:nsid w:val="670165F4"/>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2" w15:restartNumberingAfterBreak="0">
    <w:nsid w:val="6B2A7AA0"/>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3"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6D744A8E"/>
    <w:multiLevelType w:val="hybridMultilevel"/>
    <w:tmpl w:val="BC2C8D3A"/>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4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7"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8" w15:restartNumberingAfterBreak="0">
    <w:nsid w:val="6FFE3172"/>
    <w:multiLevelType w:val="hybridMultilevel"/>
    <w:tmpl w:val="05D057AE"/>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49"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50"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2"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3" w15:restartNumberingAfterBreak="0">
    <w:nsid w:val="7B292536"/>
    <w:multiLevelType w:val="hybridMultilevel"/>
    <w:tmpl w:val="9C329DD2"/>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4" w15:restartNumberingAfterBreak="0">
    <w:nsid w:val="7C884307"/>
    <w:multiLevelType w:val="hybridMultilevel"/>
    <w:tmpl w:val="489E38F4"/>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55"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56" w15:restartNumberingAfterBreak="0">
    <w:nsid w:val="7E944B91"/>
    <w:multiLevelType w:val="hybridMultilevel"/>
    <w:tmpl w:val="3F1EECAA"/>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57"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6"/>
  </w:num>
  <w:num w:numId="2">
    <w:abstractNumId w:val="5"/>
  </w:num>
  <w:num w:numId="3">
    <w:abstractNumId w:val="34"/>
  </w:num>
  <w:num w:numId="4">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7"/>
  </w:num>
  <w:num w:numId="6">
    <w:abstractNumId w:val="57"/>
  </w:num>
  <w:num w:numId="7">
    <w:abstractNumId w:val="14"/>
  </w:num>
  <w:num w:numId="8">
    <w:abstractNumId w:val="23"/>
  </w:num>
  <w:num w:numId="9">
    <w:abstractNumId w:val="8"/>
  </w:num>
  <w:num w:numId="10">
    <w:abstractNumId w:val="13"/>
  </w:num>
  <w:num w:numId="11">
    <w:abstractNumId w:val="52"/>
  </w:num>
  <w:num w:numId="12">
    <w:abstractNumId w:val="24"/>
  </w:num>
  <w:num w:numId="13">
    <w:abstractNumId w:val="26"/>
  </w:num>
  <w:num w:numId="14">
    <w:abstractNumId w:val="35"/>
  </w:num>
  <w:num w:numId="15">
    <w:abstractNumId w:val="4"/>
  </w:num>
  <w:num w:numId="16">
    <w:abstractNumId w:val="7"/>
  </w:num>
  <w:num w:numId="17">
    <w:abstractNumId w:val="50"/>
  </w:num>
  <w:num w:numId="18">
    <w:abstractNumId w:val="30"/>
  </w:num>
  <w:num w:numId="19">
    <w:abstractNumId w:val="15"/>
  </w:num>
  <w:num w:numId="20">
    <w:abstractNumId w:val="33"/>
  </w:num>
  <w:num w:numId="21">
    <w:abstractNumId w:val="51"/>
  </w:num>
  <w:num w:numId="22">
    <w:abstractNumId w:val="25"/>
  </w:num>
  <w:num w:numId="23">
    <w:abstractNumId w:val="2"/>
  </w:num>
  <w:num w:numId="24">
    <w:abstractNumId w:val="0"/>
  </w:num>
  <w:num w:numId="25">
    <w:abstractNumId w:val="12"/>
  </w:num>
  <w:num w:numId="26">
    <w:abstractNumId w:val="9"/>
  </w:num>
  <w:num w:numId="27">
    <w:abstractNumId w:val="56"/>
  </w:num>
  <w:num w:numId="2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9"/>
    <w:lvlOverride w:ilvl="0">
      <w:startOverride w:val="1"/>
    </w:lvlOverride>
    <w:lvlOverride w:ilvl="1">
      <w:startOverride w:val="1"/>
    </w:lvlOverride>
    <w:lvlOverride w:ilvl="2">
      <w:startOverride w:val="10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16"/>
  </w:num>
  <w:num w:numId="39">
    <w:abstractNumId w:val="3"/>
  </w:num>
  <w:num w:numId="40">
    <w:abstractNumId w:val="11"/>
  </w:num>
  <w:num w:numId="41">
    <w:abstractNumId w:val="27"/>
  </w:num>
  <w:num w:numId="42">
    <w:abstractNumId w:val="53"/>
  </w:num>
  <w:num w:numId="43">
    <w:abstractNumId w:val="54"/>
  </w:num>
  <w:num w:numId="44">
    <w:abstractNumId w:val="29"/>
  </w:num>
  <w:num w:numId="45">
    <w:abstractNumId w:val="43"/>
  </w:num>
  <w:num w:numId="46">
    <w:abstractNumId w:val="20"/>
  </w:num>
  <w:num w:numId="47">
    <w:abstractNumId w:val="45"/>
  </w:num>
  <w:num w:numId="48">
    <w:abstractNumId w:val="41"/>
  </w:num>
  <w:num w:numId="49">
    <w:abstractNumId w:val="6"/>
  </w:num>
  <w:num w:numId="50">
    <w:abstractNumId w:val="38"/>
  </w:num>
  <w:num w:numId="51">
    <w:abstractNumId w:val="48"/>
  </w:num>
  <w:num w:numId="52">
    <w:abstractNumId w:val="21"/>
  </w:num>
  <w:num w:numId="53">
    <w:abstractNumId w:val="19"/>
  </w:num>
  <w:num w:numId="54">
    <w:abstractNumId w:val="28"/>
  </w:num>
  <w:num w:numId="55">
    <w:abstractNumId w:val="1"/>
  </w:num>
  <w:num w:numId="56">
    <w:abstractNumId w:val="42"/>
  </w:num>
  <w:num w:numId="57">
    <w:abstractNumId w:val="18"/>
  </w:num>
  <w:num w:numId="58">
    <w:abstractNumId w:val="3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activeWritingStyle w:appName="MSWord" w:lang="pt-BR" w:vendorID="64" w:dllVersion="6" w:nlCheck="1" w:checkStyle="0"/>
  <w:activeWritingStyle w:appName="MSWord" w:lang="en-US" w:vendorID="64" w:dllVersion="6" w:nlCheck="1" w:checkStyle="1"/>
  <w:activeWritingStyle w:appName="MSWord" w:lang="pt-BR" w:vendorID="64" w:dllVersion="4096" w:nlCheck="1" w:checkStyle="0"/>
  <w:activeWritingStyle w:appName="MSWord" w:lang="pt-BR" w:vendorID="64" w:dllVersion="0" w:nlCheck="1" w:checkStyle="0"/>
  <w:activeWritingStyle w:appName="MSWord" w:lang="pt-BR" w:vendorID="64" w:dllVersion="131078" w:nlCheck="1" w:checkStyle="0"/>
  <w:defaultTabStop w:val="708"/>
  <w:hyphenationZone w:val="425"/>
  <w:evenAndOddHeaders/>
  <w:characterSpacingControl w:val="doNotCompress"/>
  <w:hdrShapeDefaults>
    <o:shapedefaults v:ext="edit" spidmax="296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A20"/>
    <w:rsid w:val="000014FA"/>
    <w:rsid w:val="00001B39"/>
    <w:rsid w:val="00003FCE"/>
    <w:rsid w:val="0000664F"/>
    <w:rsid w:val="0001017C"/>
    <w:rsid w:val="00012322"/>
    <w:rsid w:val="00012E0F"/>
    <w:rsid w:val="000138E5"/>
    <w:rsid w:val="00014162"/>
    <w:rsid w:val="00014AAC"/>
    <w:rsid w:val="00015147"/>
    <w:rsid w:val="00015A13"/>
    <w:rsid w:val="000165BF"/>
    <w:rsid w:val="00016824"/>
    <w:rsid w:val="00017AFF"/>
    <w:rsid w:val="00020323"/>
    <w:rsid w:val="00020701"/>
    <w:rsid w:val="00020EBC"/>
    <w:rsid w:val="00021770"/>
    <w:rsid w:val="00021DA4"/>
    <w:rsid w:val="00022F70"/>
    <w:rsid w:val="0002336D"/>
    <w:rsid w:val="000234C4"/>
    <w:rsid w:val="000264CD"/>
    <w:rsid w:val="000277BF"/>
    <w:rsid w:val="00027D54"/>
    <w:rsid w:val="00027FFD"/>
    <w:rsid w:val="000330F4"/>
    <w:rsid w:val="00033FC2"/>
    <w:rsid w:val="00035D2F"/>
    <w:rsid w:val="00036623"/>
    <w:rsid w:val="00036705"/>
    <w:rsid w:val="00036D0E"/>
    <w:rsid w:val="000374C7"/>
    <w:rsid w:val="0004038B"/>
    <w:rsid w:val="00040F56"/>
    <w:rsid w:val="000410AD"/>
    <w:rsid w:val="00042D30"/>
    <w:rsid w:val="00042F49"/>
    <w:rsid w:val="00043690"/>
    <w:rsid w:val="0004467A"/>
    <w:rsid w:val="00045E14"/>
    <w:rsid w:val="0004702B"/>
    <w:rsid w:val="0004771B"/>
    <w:rsid w:val="00047CB9"/>
    <w:rsid w:val="00047DA2"/>
    <w:rsid w:val="0005014D"/>
    <w:rsid w:val="00050333"/>
    <w:rsid w:val="00052D8C"/>
    <w:rsid w:val="00056870"/>
    <w:rsid w:val="00057555"/>
    <w:rsid w:val="00060B24"/>
    <w:rsid w:val="00060D6D"/>
    <w:rsid w:val="0006275B"/>
    <w:rsid w:val="00062E35"/>
    <w:rsid w:val="00063AA8"/>
    <w:rsid w:val="00063CA4"/>
    <w:rsid w:val="00066591"/>
    <w:rsid w:val="00066FF7"/>
    <w:rsid w:val="00070ABA"/>
    <w:rsid w:val="000718EB"/>
    <w:rsid w:val="000723BA"/>
    <w:rsid w:val="000725A8"/>
    <w:rsid w:val="000733A8"/>
    <w:rsid w:val="000746DE"/>
    <w:rsid w:val="0007577D"/>
    <w:rsid w:val="00076C80"/>
    <w:rsid w:val="0008099B"/>
    <w:rsid w:val="00080E1F"/>
    <w:rsid w:val="00081346"/>
    <w:rsid w:val="00083D36"/>
    <w:rsid w:val="0008651B"/>
    <w:rsid w:val="000874E5"/>
    <w:rsid w:val="00090AA1"/>
    <w:rsid w:val="00090FD4"/>
    <w:rsid w:val="00092A40"/>
    <w:rsid w:val="00093FE5"/>
    <w:rsid w:val="00094A31"/>
    <w:rsid w:val="0009524E"/>
    <w:rsid w:val="00095534"/>
    <w:rsid w:val="0009604E"/>
    <w:rsid w:val="00096161"/>
    <w:rsid w:val="0009639D"/>
    <w:rsid w:val="00096704"/>
    <w:rsid w:val="00097863"/>
    <w:rsid w:val="000A1550"/>
    <w:rsid w:val="000A1788"/>
    <w:rsid w:val="000A237B"/>
    <w:rsid w:val="000A3377"/>
    <w:rsid w:val="000A3E42"/>
    <w:rsid w:val="000A4E1F"/>
    <w:rsid w:val="000A52D1"/>
    <w:rsid w:val="000A6143"/>
    <w:rsid w:val="000A674B"/>
    <w:rsid w:val="000A6F89"/>
    <w:rsid w:val="000A7C3F"/>
    <w:rsid w:val="000B00A7"/>
    <w:rsid w:val="000B00EF"/>
    <w:rsid w:val="000B05E6"/>
    <w:rsid w:val="000B1CE9"/>
    <w:rsid w:val="000B3E10"/>
    <w:rsid w:val="000B4020"/>
    <w:rsid w:val="000B40C2"/>
    <w:rsid w:val="000B4D6C"/>
    <w:rsid w:val="000B5554"/>
    <w:rsid w:val="000B5CB4"/>
    <w:rsid w:val="000B632A"/>
    <w:rsid w:val="000B690F"/>
    <w:rsid w:val="000C139E"/>
    <w:rsid w:val="000C1B72"/>
    <w:rsid w:val="000C1ECC"/>
    <w:rsid w:val="000C3F62"/>
    <w:rsid w:val="000C48D0"/>
    <w:rsid w:val="000C5BE8"/>
    <w:rsid w:val="000C68BF"/>
    <w:rsid w:val="000C6CCF"/>
    <w:rsid w:val="000C7AA2"/>
    <w:rsid w:val="000D03DC"/>
    <w:rsid w:val="000D1DDA"/>
    <w:rsid w:val="000D3402"/>
    <w:rsid w:val="000D3ED4"/>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4AAF"/>
    <w:rsid w:val="00106935"/>
    <w:rsid w:val="0010745B"/>
    <w:rsid w:val="00107F1A"/>
    <w:rsid w:val="001101E0"/>
    <w:rsid w:val="00110FE0"/>
    <w:rsid w:val="00111FC5"/>
    <w:rsid w:val="001138C1"/>
    <w:rsid w:val="00114594"/>
    <w:rsid w:val="00114B8B"/>
    <w:rsid w:val="00117D02"/>
    <w:rsid w:val="00120030"/>
    <w:rsid w:val="00120257"/>
    <w:rsid w:val="00120684"/>
    <w:rsid w:val="00120D6D"/>
    <w:rsid w:val="0012233E"/>
    <w:rsid w:val="0012333F"/>
    <w:rsid w:val="00125353"/>
    <w:rsid w:val="001253BE"/>
    <w:rsid w:val="00125D03"/>
    <w:rsid w:val="00126E8F"/>
    <w:rsid w:val="00127E50"/>
    <w:rsid w:val="00130E3E"/>
    <w:rsid w:val="00130F6B"/>
    <w:rsid w:val="00130FF0"/>
    <w:rsid w:val="0013110E"/>
    <w:rsid w:val="00133585"/>
    <w:rsid w:val="001339B8"/>
    <w:rsid w:val="00133A3B"/>
    <w:rsid w:val="001347C6"/>
    <w:rsid w:val="00135189"/>
    <w:rsid w:val="00135856"/>
    <w:rsid w:val="00136104"/>
    <w:rsid w:val="001374B1"/>
    <w:rsid w:val="00137C11"/>
    <w:rsid w:val="00137C37"/>
    <w:rsid w:val="0014114B"/>
    <w:rsid w:val="00141E3B"/>
    <w:rsid w:val="00142065"/>
    <w:rsid w:val="0014281C"/>
    <w:rsid w:val="00143D13"/>
    <w:rsid w:val="00143E2A"/>
    <w:rsid w:val="00144177"/>
    <w:rsid w:val="00144B7B"/>
    <w:rsid w:val="00145031"/>
    <w:rsid w:val="001472A3"/>
    <w:rsid w:val="00147D6A"/>
    <w:rsid w:val="00150263"/>
    <w:rsid w:val="001512DF"/>
    <w:rsid w:val="001516FA"/>
    <w:rsid w:val="00151CC7"/>
    <w:rsid w:val="00152464"/>
    <w:rsid w:val="00152AF6"/>
    <w:rsid w:val="001538DB"/>
    <w:rsid w:val="00153A37"/>
    <w:rsid w:val="0015567B"/>
    <w:rsid w:val="00157C56"/>
    <w:rsid w:val="00160294"/>
    <w:rsid w:val="001608D6"/>
    <w:rsid w:val="00160AB3"/>
    <w:rsid w:val="00162C60"/>
    <w:rsid w:val="00162F77"/>
    <w:rsid w:val="00165722"/>
    <w:rsid w:val="00165CA3"/>
    <w:rsid w:val="00165D5D"/>
    <w:rsid w:val="00165F73"/>
    <w:rsid w:val="00166B22"/>
    <w:rsid w:val="001675BE"/>
    <w:rsid w:val="00171D03"/>
    <w:rsid w:val="00172B7A"/>
    <w:rsid w:val="00173AC4"/>
    <w:rsid w:val="001741AB"/>
    <w:rsid w:val="00177681"/>
    <w:rsid w:val="0017798F"/>
    <w:rsid w:val="00180835"/>
    <w:rsid w:val="00181EEF"/>
    <w:rsid w:val="00181FD0"/>
    <w:rsid w:val="001827E1"/>
    <w:rsid w:val="00182DBB"/>
    <w:rsid w:val="0018475C"/>
    <w:rsid w:val="00185EEE"/>
    <w:rsid w:val="0018718D"/>
    <w:rsid w:val="00187985"/>
    <w:rsid w:val="00190DE4"/>
    <w:rsid w:val="00190F76"/>
    <w:rsid w:val="0019101F"/>
    <w:rsid w:val="001926BD"/>
    <w:rsid w:val="00192AF5"/>
    <w:rsid w:val="00193513"/>
    <w:rsid w:val="00195EC7"/>
    <w:rsid w:val="00195FA8"/>
    <w:rsid w:val="00196A38"/>
    <w:rsid w:val="00197614"/>
    <w:rsid w:val="001A072D"/>
    <w:rsid w:val="001A0FFA"/>
    <w:rsid w:val="001A1469"/>
    <w:rsid w:val="001A2850"/>
    <w:rsid w:val="001A2DCF"/>
    <w:rsid w:val="001A3E6F"/>
    <w:rsid w:val="001A431C"/>
    <w:rsid w:val="001A60B2"/>
    <w:rsid w:val="001A60F6"/>
    <w:rsid w:val="001A6453"/>
    <w:rsid w:val="001B0A5B"/>
    <w:rsid w:val="001B0C4A"/>
    <w:rsid w:val="001B1EC9"/>
    <w:rsid w:val="001B299C"/>
    <w:rsid w:val="001B33ED"/>
    <w:rsid w:val="001B393D"/>
    <w:rsid w:val="001B3C7D"/>
    <w:rsid w:val="001B406F"/>
    <w:rsid w:val="001B4DA2"/>
    <w:rsid w:val="001B5151"/>
    <w:rsid w:val="001B5453"/>
    <w:rsid w:val="001B5A7A"/>
    <w:rsid w:val="001B61EB"/>
    <w:rsid w:val="001B65AB"/>
    <w:rsid w:val="001B66F0"/>
    <w:rsid w:val="001B6CD4"/>
    <w:rsid w:val="001B78B5"/>
    <w:rsid w:val="001C0137"/>
    <w:rsid w:val="001C16DB"/>
    <w:rsid w:val="001C23F3"/>
    <w:rsid w:val="001C2FD6"/>
    <w:rsid w:val="001C5C91"/>
    <w:rsid w:val="001C6AC0"/>
    <w:rsid w:val="001C6BB4"/>
    <w:rsid w:val="001C6EE8"/>
    <w:rsid w:val="001C7BC8"/>
    <w:rsid w:val="001C7BEB"/>
    <w:rsid w:val="001C7F1F"/>
    <w:rsid w:val="001D074D"/>
    <w:rsid w:val="001D1B4A"/>
    <w:rsid w:val="001D244E"/>
    <w:rsid w:val="001D5277"/>
    <w:rsid w:val="001D5382"/>
    <w:rsid w:val="001D56DB"/>
    <w:rsid w:val="001D592C"/>
    <w:rsid w:val="001D5DF9"/>
    <w:rsid w:val="001D5F84"/>
    <w:rsid w:val="001D6225"/>
    <w:rsid w:val="001D6274"/>
    <w:rsid w:val="001D6465"/>
    <w:rsid w:val="001D7065"/>
    <w:rsid w:val="001D7E5E"/>
    <w:rsid w:val="001E076B"/>
    <w:rsid w:val="001E07BD"/>
    <w:rsid w:val="001E0818"/>
    <w:rsid w:val="001E0C58"/>
    <w:rsid w:val="001E0F0C"/>
    <w:rsid w:val="001E3221"/>
    <w:rsid w:val="001E662E"/>
    <w:rsid w:val="001E7FFE"/>
    <w:rsid w:val="001F0B59"/>
    <w:rsid w:val="001F0F2B"/>
    <w:rsid w:val="001F157D"/>
    <w:rsid w:val="001F2C2C"/>
    <w:rsid w:val="001F2D26"/>
    <w:rsid w:val="001F2EC9"/>
    <w:rsid w:val="001F3516"/>
    <w:rsid w:val="001F43A0"/>
    <w:rsid w:val="001F4633"/>
    <w:rsid w:val="001F5C6B"/>
    <w:rsid w:val="001F6D0E"/>
    <w:rsid w:val="001F75E8"/>
    <w:rsid w:val="001F7C55"/>
    <w:rsid w:val="00200133"/>
    <w:rsid w:val="0020140C"/>
    <w:rsid w:val="00201641"/>
    <w:rsid w:val="002018B8"/>
    <w:rsid w:val="0020259B"/>
    <w:rsid w:val="002030BB"/>
    <w:rsid w:val="0020361F"/>
    <w:rsid w:val="002044AC"/>
    <w:rsid w:val="0020525C"/>
    <w:rsid w:val="002057DE"/>
    <w:rsid w:val="00207562"/>
    <w:rsid w:val="0021097D"/>
    <w:rsid w:val="00210A41"/>
    <w:rsid w:val="00212624"/>
    <w:rsid w:val="002141B0"/>
    <w:rsid w:val="002165E8"/>
    <w:rsid w:val="002167A0"/>
    <w:rsid w:val="00216A1D"/>
    <w:rsid w:val="00217A91"/>
    <w:rsid w:val="00217D8B"/>
    <w:rsid w:val="002207E0"/>
    <w:rsid w:val="002210CE"/>
    <w:rsid w:val="002214B6"/>
    <w:rsid w:val="002214FD"/>
    <w:rsid w:val="002220B2"/>
    <w:rsid w:val="00223933"/>
    <w:rsid w:val="00224722"/>
    <w:rsid w:val="00224C3C"/>
    <w:rsid w:val="00225638"/>
    <w:rsid w:val="00225E13"/>
    <w:rsid w:val="00225F7C"/>
    <w:rsid w:val="00230473"/>
    <w:rsid w:val="00230CE2"/>
    <w:rsid w:val="00231381"/>
    <w:rsid w:val="002324D9"/>
    <w:rsid w:val="00232FFD"/>
    <w:rsid w:val="00233698"/>
    <w:rsid w:val="00233EC4"/>
    <w:rsid w:val="002350CD"/>
    <w:rsid w:val="00235959"/>
    <w:rsid w:val="00235AE6"/>
    <w:rsid w:val="00235BAB"/>
    <w:rsid w:val="00235E66"/>
    <w:rsid w:val="00240F18"/>
    <w:rsid w:val="0024189D"/>
    <w:rsid w:val="00242172"/>
    <w:rsid w:val="00242FF7"/>
    <w:rsid w:val="002432CB"/>
    <w:rsid w:val="00244510"/>
    <w:rsid w:val="0024456D"/>
    <w:rsid w:val="00245B20"/>
    <w:rsid w:val="00246EBF"/>
    <w:rsid w:val="00247158"/>
    <w:rsid w:val="0024745D"/>
    <w:rsid w:val="00247C8A"/>
    <w:rsid w:val="00247FC5"/>
    <w:rsid w:val="00250471"/>
    <w:rsid w:val="002512CA"/>
    <w:rsid w:val="00251400"/>
    <w:rsid w:val="002526FA"/>
    <w:rsid w:val="00253408"/>
    <w:rsid w:val="00253EE8"/>
    <w:rsid w:val="002543F6"/>
    <w:rsid w:val="00255775"/>
    <w:rsid w:val="00255CDC"/>
    <w:rsid w:val="00256023"/>
    <w:rsid w:val="00256400"/>
    <w:rsid w:val="00256C7C"/>
    <w:rsid w:val="0026093D"/>
    <w:rsid w:val="00260C34"/>
    <w:rsid w:val="00261E9B"/>
    <w:rsid w:val="00262224"/>
    <w:rsid w:val="002660AC"/>
    <w:rsid w:val="00266BAE"/>
    <w:rsid w:val="00270548"/>
    <w:rsid w:val="00270675"/>
    <w:rsid w:val="00270DAF"/>
    <w:rsid w:val="00272F65"/>
    <w:rsid w:val="002747A4"/>
    <w:rsid w:val="00275D11"/>
    <w:rsid w:val="00276527"/>
    <w:rsid w:val="002774D7"/>
    <w:rsid w:val="00277A3F"/>
    <w:rsid w:val="00280A6E"/>
    <w:rsid w:val="00280ADE"/>
    <w:rsid w:val="00284962"/>
    <w:rsid w:val="00285B6F"/>
    <w:rsid w:val="00285B90"/>
    <w:rsid w:val="0028603B"/>
    <w:rsid w:val="002863E2"/>
    <w:rsid w:val="00287CFE"/>
    <w:rsid w:val="00287EC4"/>
    <w:rsid w:val="002915AE"/>
    <w:rsid w:val="00292278"/>
    <w:rsid w:val="002923F1"/>
    <w:rsid w:val="00293091"/>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01DF"/>
    <w:rsid w:val="002B1455"/>
    <w:rsid w:val="002B1B2D"/>
    <w:rsid w:val="002B2DAD"/>
    <w:rsid w:val="002B45C8"/>
    <w:rsid w:val="002B5ACE"/>
    <w:rsid w:val="002B65B2"/>
    <w:rsid w:val="002B680A"/>
    <w:rsid w:val="002C0E32"/>
    <w:rsid w:val="002C2655"/>
    <w:rsid w:val="002C2CF1"/>
    <w:rsid w:val="002C36EB"/>
    <w:rsid w:val="002C387A"/>
    <w:rsid w:val="002C4CDD"/>
    <w:rsid w:val="002C5696"/>
    <w:rsid w:val="002C572B"/>
    <w:rsid w:val="002C5EBA"/>
    <w:rsid w:val="002C695C"/>
    <w:rsid w:val="002C73BF"/>
    <w:rsid w:val="002C7694"/>
    <w:rsid w:val="002D0E43"/>
    <w:rsid w:val="002D1D1D"/>
    <w:rsid w:val="002D20AD"/>
    <w:rsid w:val="002D257B"/>
    <w:rsid w:val="002D2E1E"/>
    <w:rsid w:val="002D3458"/>
    <w:rsid w:val="002D3A5E"/>
    <w:rsid w:val="002D3CE8"/>
    <w:rsid w:val="002D4331"/>
    <w:rsid w:val="002D49CD"/>
    <w:rsid w:val="002D4C7A"/>
    <w:rsid w:val="002D5DC0"/>
    <w:rsid w:val="002D5E93"/>
    <w:rsid w:val="002D5ED9"/>
    <w:rsid w:val="002D79A1"/>
    <w:rsid w:val="002E10A8"/>
    <w:rsid w:val="002E160A"/>
    <w:rsid w:val="002E4369"/>
    <w:rsid w:val="002E4D7C"/>
    <w:rsid w:val="002E5152"/>
    <w:rsid w:val="002E53D4"/>
    <w:rsid w:val="002E54C0"/>
    <w:rsid w:val="002E568B"/>
    <w:rsid w:val="002E5F6C"/>
    <w:rsid w:val="002E66E8"/>
    <w:rsid w:val="002E736D"/>
    <w:rsid w:val="002F0EBA"/>
    <w:rsid w:val="002F5429"/>
    <w:rsid w:val="00300210"/>
    <w:rsid w:val="003002F7"/>
    <w:rsid w:val="00303A44"/>
    <w:rsid w:val="0030561C"/>
    <w:rsid w:val="003065A6"/>
    <w:rsid w:val="00306E85"/>
    <w:rsid w:val="00307ED0"/>
    <w:rsid w:val="00310219"/>
    <w:rsid w:val="003104E2"/>
    <w:rsid w:val="00311D7B"/>
    <w:rsid w:val="00314523"/>
    <w:rsid w:val="00315078"/>
    <w:rsid w:val="003161F4"/>
    <w:rsid w:val="0031651E"/>
    <w:rsid w:val="00316AEA"/>
    <w:rsid w:val="00317A1E"/>
    <w:rsid w:val="0032119F"/>
    <w:rsid w:val="00322C2F"/>
    <w:rsid w:val="003231A2"/>
    <w:rsid w:val="00323391"/>
    <w:rsid w:val="00323A3E"/>
    <w:rsid w:val="00324755"/>
    <w:rsid w:val="00325D36"/>
    <w:rsid w:val="00326571"/>
    <w:rsid w:val="0032749C"/>
    <w:rsid w:val="003275AB"/>
    <w:rsid w:val="00327ADA"/>
    <w:rsid w:val="00327CC0"/>
    <w:rsid w:val="0033053E"/>
    <w:rsid w:val="00332360"/>
    <w:rsid w:val="003330F0"/>
    <w:rsid w:val="003339FB"/>
    <w:rsid w:val="00335041"/>
    <w:rsid w:val="00335180"/>
    <w:rsid w:val="003365E4"/>
    <w:rsid w:val="00340700"/>
    <w:rsid w:val="00341CC1"/>
    <w:rsid w:val="003448D1"/>
    <w:rsid w:val="00344D80"/>
    <w:rsid w:val="00344D94"/>
    <w:rsid w:val="00345901"/>
    <w:rsid w:val="00346517"/>
    <w:rsid w:val="00351476"/>
    <w:rsid w:val="0035147F"/>
    <w:rsid w:val="00352297"/>
    <w:rsid w:val="003524C0"/>
    <w:rsid w:val="0035269A"/>
    <w:rsid w:val="00353527"/>
    <w:rsid w:val="00354041"/>
    <w:rsid w:val="00354046"/>
    <w:rsid w:val="00355093"/>
    <w:rsid w:val="0035514E"/>
    <w:rsid w:val="0035784C"/>
    <w:rsid w:val="00357DF4"/>
    <w:rsid w:val="00360B6F"/>
    <w:rsid w:val="00361C15"/>
    <w:rsid w:val="00362295"/>
    <w:rsid w:val="00362A20"/>
    <w:rsid w:val="00362C8C"/>
    <w:rsid w:val="003630B4"/>
    <w:rsid w:val="00363C75"/>
    <w:rsid w:val="00364570"/>
    <w:rsid w:val="003651F3"/>
    <w:rsid w:val="00365252"/>
    <w:rsid w:val="00365874"/>
    <w:rsid w:val="00365922"/>
    <w:rsid w:val="00366142"/>
    <w:rsid w:val="00366656"/>
    <w:rsid w:val="00366BAA"/>
    <w:rsid w:val="00367181"/>
    <w:rsid w:val="0037014C"/>
    <w:rsid w:val="0037019A"/>
    <w:rsid w:val="003717F1"/>
    <w:rsid w:val="00372491"/>
    <w:rsid w:val="00373B25"/>
    <w:rsid w:val="00373C56"/>
    <w:rsid w:val="00373DEC"/>
    <w:rsid w:val="0037468E"/>
    <w:rsid w:val="00374AFF"/>
    <w:rsid w:val="00375BD3"/>
    <w:rsid w:val="00375E04"/>
    <w:rsid w:val="003767A8"/>
    <w:rsid w:val="00376B86"/>
    <w:rsid w:val="00376C68"/>
    <w:rsid w:val="00376F03"/>
    <w:rsid w:val="00380B1A"/>
    <w:rsid w:val="00380C5F"/>
    <w:rsid w:val="00381473"/>
    <w:rsid w:val="00381DEB"/>
    <w:rsid w:val="00382AA4"/>
    <w:rsid w:val="00382F12"/>
    <w:rsid w:val="00382F33"/>
    <w:rsid w:val="00383242"/>
    <w:rsid w:val="0038457B"/>
    <w:rsid w:val="00384C65"/>
    <w:rsid w:val="00384CA6"/>
    <w:rsid w:val="00384D83"/>
    <w:rsid w:val="00385A81"/>
    <w:rsid w:val="00386D0C"/>
    <w:rsid w:val="0038700E"/>
    <w:rsid w:val="0038701C"/>
    <w:rsid w:val="00387450"/>
    <w:rsid w:val="003906FB"/>
    <w:rsid w:val="00391D99"/>
    <w:rsid w:val="00392821"/>
    <w:rsid w:val="00392A43"/>
    <w:rsid w:val="00392C1A"/>
    <w:rsid w:val="003958D4"/>
    <w:rsid w:val="00396887"/>
    <w:rsid w:val="00397013"/>
    <w:rsid w:val="003A0482"/>
    <w:rsid w:val="003A084A"/>
    <w:rsid w:val="003A0981"/>
    <w:rsid w:val="003A0C6A"/>
    <w:rsid w:val="003A26A4"/>
    <w:rsid w:val="003A2AA6"/>
    <w:rsid w:val="003A2BDE"/>
    <w:rsid w:val="003A31F2"/>
    <w:rsid w:val="003A4962"/>
    <w:rsid w:val="003A5620"/>
    <w:rsid w:val="003A61DD"/>
    <w:rsid w:val="003A7098"/>
    <w:rsid w:val="003B0DE8"/>
    <w:rsid w:val="003B21E3"/>
    <w:rsid w:val="003B22F8"/>
    <w:rsid w:val="003B2DC3"/>
    <w:rsid w:val="003B3715"/>
    <w:rsid w:val="003B37E7"/>
    <w:rsid w:val="003B4ACE"/>
    <w:rsid w:val="003B5398"/>
    <w:rsid w:val="003B6462"/>
    <w:rsid w:val="003B7504"/>
    <w:rsid w:val="003C02EC"/>
    <w:rsid w:val="003C4998"/>
    <w:rsid w:val="003C5B5B"/>
    <w:rsid w:val="003C7693"/>
    <w:rsid w:val="003C78F3"/>
    <w:rsid w:val="003D0A36"/>
    <w:rsid w:val="003D25C8"/>
    <w:rsid w:val="003D4639"/>
    <w:rsid w:val="003D472C"/>
    <w:rsid w:val="003D54B8"/>
    <w:rsid w:val="003D626F"/>
    <w:rsid w:val="003D66A3"/>
    <w:rsid w:val="003D714F"/>
    <w:rsid w:val="003D765C"/>
    <w:rsid w:val="003E083D"/>
    <w:rsid w:val="003E25A5"/>
    <w:rsid w:val="003E3C69"/>
    <w:rsid w:val="003E3FE3"/>
    <w:rsid w:val="003E43E8"/>
    <w:rsid w:val="003E5ED2"/>
    <w:rsid w:val="003F02C8"/>
    <w:rsid w:val="003F0457"/>
    <w:rsid w:val="003F1AC3"/>
    <w:rsid w:val="003F2A22"/>
    <w:rsid w:val="003F3AE1"/>
    <w:rsid w:val="003F3D83"/>
    <w:rsid w:val="003F4C85"/>
    <w:rsid w:val="003F4EFC"/>
    <w:rsid w:val="003F68A4"/>
    <w:rsid w:val="003F6A97"/>
    <w:rsid w:val="003F7727"/>
    <w:rsid w:val="00400110"/>
    <w:rsid w:val="0040089B"/>
    <w:rsid w:val="00400A23"/>
    <w:rsid w:val="00400F3B"/>
    <w:rsid w:val="00402A67"/>
    <w:rsid w:val="00402BF6"/>
    <w:rsid w:val="00402DDD"/>
    <w:rsid w:val="004036C1"/>
    <w:rsid w:val="00403808"/>
    <w:rsid w:val="0040490A"/>
    <w:rsid w:val="00405E98"/>
    <w:rsid w:val="004119EE"/>
    <w:rsid w:val="00413569"/>
    <w:rsid w:val="004143D1"/>
    <w:rsid w:val="00414E0E"/>
    <w:rsid w:val="004206A8"/>
    <w:rsid w:val="00420BD6"/>
    <w:rsid w:val="004213D1"/>
    <w:rsid w:val="00422A7E"/>
    <w:rsid w:val="00422EC7"/>
    <w:rsid w:val="004239BC"/>
    <w:rsid w:val="0042412C"/>
    <w:rsid w:val="00424697"/>
    <w:rsid w:val="004248EF"/>
    <w:rsid w:val="0042498C"/>
    <w:rsid w:val="00426276"/>
    <w:rsid w:val="0042653C"/>
    <w:rsid w:val="00427676"/>
    <w:rsid w:val="00427E8E"/>
    <w:rsid w:val="00430CC4"/>
    <w:rsid w:val="0043184D"/>
    <w:rsid w:val="00431F60"/>
    <w:rsid w:val="00432639"/>
    <w:rsid w:val="0043302A"/>
    <w:rsid w:val="00433993"/>
    <w:rsid w:val="004344A3"/>
    <w:rsid w:val="00434ECD"/>
    <w:rsid w:val="00434FC5"/>
    <w:rsid w:val="00435065"/>
    <w:rsid w:val="00436836"/>
    <w:rsid w:val="00436CFA"/>
    <w:rsid w:val="004373C4"/>
    <w:rsid w:val="0043743A"/>
    <w:rsid w:val="00441196"/>
    <w:rsid w:val="00441463"/>
    <w:rsid w:val="00445324"/>
    <w:rsid w:val="004456EB"/>
    <w:rsid w:val="004456ED"/>
    <w:rsid w:val="004457BC"/>
    <w:rsid w:val="00445BCD"/>
    <w:rsid w:val="00445ED6"/>
    <w:rsid w:val="004462B1"/>
    <w:rsid w:val="0044659D"/>
    <w:rsid w:val="0044705D"/>
    <w:rsid w:val="00447930"/>
    <w:rsid w:val="0045409C"/>
    <w:rsid w:val="00454A0B"/>
    <w:rsid w:val="00461EB0"/>
    <w:rsid w:val="00461EC7"/>
    <w:rsid w:val="004625F5"/>
    <w:rsid w:val="00462BF3"/>
    <w:rsid w:val="00463459"/>
    <w:rsid w:val="004650A1"/>
    <w:rsid w:val="00465783"/>
    <w:rsid w:val="00465E82"/>
    <w:rsid w:val="004662FD"/>
    <w:rsid w:val="0046630B"/>
    <w:rsid w:val="004710CD"/>
    <w:rsid w:val="00472CD5"/>
    <w:rsid w:val="00472E70"/>
    <w:rsid w:val="00472EF3"/>
    <w:rsid w:val="00472F75"/>
    <w:rsid w:val="00474244"/>
    <w:rsid w:val="004746D3"/>
    <w:rsid w:val="00475AD1"/>
    <w:rsid w:val="004767C4"/>
    <w:rsid w:val="00476AAB"/>
    <w:rsid w:val="00480174"/>
    <w:rsid w:val="0048045A"/>
    <w:rsid w:val="00480893"/>
    <w:rsid w:val="0048097F"/>
    <w:rsid w:val="00481136"/>
    <w:rsid w:val="00481662"/>
    <w:rsid w:val="00481774"/>
    <w:rsid w:val="0048195F"/>
    <w:rsid w:val="00481DE5"/>
    <w:rsid w:val="00481E81"/>
    <w:rsid w:val="00482921"/>
    <w:rsid w:val="00483C01"/>
    <w:rsid w:val="0048618C"/>
    <w:rsid w:val="0048619C"/>
    <w:rsid w:val="00486497"/>
    <w:rsid w:val="00486E28"/>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3992"/>
    <w:rsid w:val="004A4CAE"/>
    <w:rsid w:val="004A519C"/>
    <w:rsid w:val="004A59C0"/>
    <w:rsid w:val="004A6349"/>
    <w:rsid w:val="004B0115"/>
    <w:rsid w:val="004B08DF"/>
    <w:rsid w:val="004B12C5"/>
    <w:rsid w:val="004B14F2"/>
    <w:rsid w:val="004B1C39"/>
    <w:rsid w:val="004B3103"/>
    <w:rsid w:val="004B3D90"/>
    <w:rsid w:val="004B6906"/>
    <w:rsid w:val="004B6B44"/>
    <w:rsid w:val="004B6E6B"/>
    <w:rsid w:val="004B70EC"/>
    <w:rsid w:val="004B7333"/>
    <w:rsid w:val="004B7F57"/>
    <w:rsid w:val="004B7FA0"/>
    <w:rsid w:val="004C0D1D"/>
    <w:rsid w:val="004C0DF4"/>
    <w:rsid w:val="004C1D2F"/>
    <w:rsid w:val="004C2B55"/>
    <w:rsid w:val="004C41F0"/>
    <w:rsid w:val="004C619C"/>
    <w:rsid w:val="004C71EC"/>
    <w:rsid w:val="004D0361"/>
    <w:rsid w:val="004D0962"/>
    <w:rsid w:val="004D0EAE"/>
    <w:rsid w:val="004D1231"/>
    <w:rsid w:val="004D355F"/>
    <w:rsid w:val="004D4E3B"/>
    <w:rsid w:val="004D51DE"/>
    <w:rsid w:val="004D51E3"/>
    <w:rsid w:val="004D53D1"/>
    <w:rsid w:val="004D5543"/>
    <w:rsid w:val="004D5DA8"/>
    <w:rsid w:val="004D5F7F"/>
    <w:rsid w:val="004D697B"/>
    <w:rsid w:val="004D6D24"/>
    <w:rsid w:val="004D73FC"/>
    <w:rsid w:val="004D74C3"/>
    <w:rsid w:val="004E1459"/>
    <w:rsid w:val="004E1525"/>
    <w:rsid w:val="004E23F7"/>
    <w:rsid w:val="004E2F5E"/>
    <w:rsid w:val="004E3207"/>
    <w:rsid w:val="004E4075"/>
    <w:rsid w:val="004E5EE3"/>
    <w:rsid w:val="004E67AE"/>
    <w:rsid w:val="004E7CC7"/>
    <w:rsid w:val="004F0215"/>
    <w:rsid w:val="004F217A"/>
    <w:rsid w:val="004F3AFC"/>
    <w:rsid w:val="004F400D"/>
    <w:rsid w:val="004F538C"/>
    <w:rsid w:val="004F5C44"/>
    <w:rsid w:val="004F5D4A"/>
    <w:rsid w:val="004F5F11"/>
    <w:rsid w:val="004F7240"/>
    <w:rsid w:val="004F7F61"/>
    <w:rsid w:val="00500532"/>
    <w:rsid w:val="005015B5"/>
    <w:rsid w:val="0050187C"/>
    <w:rsid w:val="00501C39"/>
    <w:rsid w:val="00501C40"/>
    <w:rsid w:val="00501FB7"/>
    <w:rsid w:val="005023EC"/>
    <w:rsid w:val="00503ADC"/>
    <w:rsid w:val="00503C5D"/>
    <w:rsid w:val="005050A4"/>
    <w:rsid w:val="0050513B"/>
    <w:rsid w:val="005052AF"/>
    <w:rsid w:val="0051000F"/>
    <w:rsid w:val="005104DC"/>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6F5E"/>
    <w:rsid w:val="005275A9"/>
    <w:rsid w:val="005276F6"/>
    <w:rsid w:val="00527E65"/>
    <w:rsid w:val="00527E7C"/>
    <w:rsid w:val="00531C0A"/>
    <w:rsid w:val="00532177"/>
    <w:rsid w:val="00532808"/>
    <w:rsid w:val="00532A3D"/>
    <w:rsid w:val="00534D06"/>
    <w:rsid w:val="00535852"/>
    <w:rsid w:val="00536BC2"/>
    <w:rsid w:val="00537F20"/>
    <w:rsid w:val="005406B1"/>
    <w:rsid w:val="00540CEE"/>
    <w:rsid w:val="00540E3B"/>
    <w:rsid w:val="00541810"/>
    <w:rsid w:val="00542045"/>
    <w:rsid w:val="00544BA5"/>
    <w:rsid w:val="0054561C"/>
    <w:rsid w:val="0054620D"/>
    <w:rsid w:val="005464DD"/>
    <w:rsid w:val="005501F9"/>
    <w:rsid w:val="00553418"/>
    <w:rsid w:val="005538FF"/>
    <w:rsid w:val="00554090"/>
    <w:rsid w:val="005541F3"/>
    <w:rsid w:val="00554B14"/>
    <w:rsid w:val="0055586D"/>
    <w:rsid w:val="00555930"/>
    <w:rsid w:val="00555B46"/>
    <w:rsid w:val="00555C44"/>
    <w:rsid w:val="00561ADF"/>
    <w:rsid w:val="00562448"/>
    <w:rsid w:val="00565006"/>
    <w:rsid w:val="00565690"/>
    <w:rsid w:val="005662B7"/>
    <w:rsid w:val="005673B0"/>
    <w:rsid w:val="005708F1"/>
    <w:rsid w:val="005710D2"/>
    <w:rsid w:val="0057326F"/>
    <w:rsid w:val="00573B23"/>
    <w:rsid w:val="00577480"/>
    <w:rsid w:val="00580AC1"/>
    <w:rsid w:val="00581408"/>
    <w:rsid w:val="005816D2"/>
    <w:rsid w:val="005823B9"/>
    <w:rsid w:val="00582471"/>
    <w:rsid w:val="00584926"/>
    <w:rsid w:val="00585A45"/>
    <w:rsid w:val="00586E30"/>
    <w:rsid w:val="005926A3"/>
    <w:rsid w:val="00592774"/>
    <w:rsid w:val="0059387A"/>
    <w:rsid w:val="00595175"/>
    <w:rsid w:val="00595793"/>
    <w:rsid w:val="005967CF"/>
    <w:rsid w:val="00596E1B"/>
    <w:rsid w:val="00596E6B"/>
    <w:rsid w:val="00596EC1"/>
    <w:rsid w:val="00597F7A"/>
    <w:rsid w:val="005A0286"/>
    <w:rsid w:val="005A080F"/>
    <w:rsid w:val="005A1866"/>
    <w:rsid w:val="005A32BB"/>
    <w:rsid w:val="005A361E"/>
    <w:rsid w:val="005A3BF5"/>
    <w:rsid w:val="005A4904"/>
    <w:rsid w:val="005A6616"/>
    <w:rsid w:val="005A67F4"/>
    <w:rsid w:val="005A6E10"/>
    <w:rsid w:val="005A7413"/>
    <w:rsid w:val="005B1781"/>
    <w:rsid w:val="005B187A"/>
    <w:rsid w:val="005B3C55"/>
    <w:rsid w:val="005B4218"/>
    <w:rsid w:val="005B48E4"/>
    <w:rsid w:val="005B5381"/>
    <w:rsid w:val="005B53F4"/>
    <w:rsid w:val="005B666A"/>
    <w:rsid w:val="005B7BC0"/>
    <w:rsid w:val="005C0520"/>
    <w:rsid w:val="005C0B0E"/>
    <w:rsid w:val="005C0BBD"/>
    <w:rsid w:val="005C1191"/>
    <w:rsid w:val="005C121C"/>
    <w:rsid w:val="005C174A"/>
    <w:rsid w:val="005C1DDA"/>
    <w:rsid w:val="005C2BE7"/>
    <w:rsid w:val="005C30F6"/>
    <w:rsid w:val="005C39EA"/>
    <w:rsid w:val="005C3AFC"/>
    <w:rsid w:val="005C3E2C"/>
    <w:rsid w:val="005C5408"/>
    <w:rsid w:val="005C6275"/>
    <w:rsid w:val="005C6542"/>
    <w:rsid w:val="005C68C0"/>
    <w:rsid w:val="005C7EE7"/>
    <w:rsid w:val="005D17E8"/>
    <w:rsid w:val="005D2C50"/>
    <w:rsid w:val="005D3F99"/>
    <w:rsid w:val="005D4FE6"/>
    <w:rsid w:val="005D561C"/>
    <w:rsid w:val="005D6166"/>
    <w:rsid w:val="005D6EDD"/>
    <w:rsid w:val="005E1910"/>
    <w:rsid w:val="005E2416"/>
    <w:rsid w:val="005E2BF3"/>
    <w:rsid w:val="005E3175"/>
    <w:rsid w:val="005E3A0C"/>
    <w:rsid w:val="005E4285"/>
    <w:rsid w:val="005E5772"/>
    <w:rsid w:val="005E6F87"/>
    <w:rsid w:val="005E7241"/>
    <w:rsid w:val="005F10A4"/>
    <w:rsid w:val="005F1859"/>
    <w:rsid w:val="005F243C"/>
    <w:rsid w:val="005F3E33"/>
    <w:rsid w:val="005F489C"/>
    <w:rsid w:val="005F4BFA"/>
    <w:rsid w:val="005F4F6F"/>
    <w:rsid w:val="005F5302"/>
    <w:rsid w:val="006014F3"/>
    <w:rsid w:val="006032B0"/>
    <w:rsid w:val="00605000"/>
    <w:rsid w:val="006061D5"/>
    <w:rsid w:val="006065FF"/>
    <w:rsid w:val="00606F88"/>
    <w:rsid w:val="00610792"/>
    <w:rsid w:val="00610F27"/>
    <w:rsid w:val="00612518"/>
    <w:rsid w:val="006133F4"/>
    <w:rsid w:val="0061412C"/>
    <w:rsid w:val="00614149"/>
    <w:rsid w:val="00615379"/>
    <w:rsid w:val="00617012"/>
    <w:rsid w:val="00620E26"/>
    <w:rsid w:val="00623B8C"/>
    <w:rsid w:val="00623BD3"/>
    <w:rsid w:val="00623C04"/>
    <w:rsid w:val="00624ACF"/>
    <w:rsid w:val="00625AC0"/>
    <w:rsid w:val="00627348"/>
    <w:rsid w:val="00630E95"/>
    <w:rsid w:val="00632B27"/>
    <w:rsid w:val="00632FD0"/>
    <w:rsid w:val="00634C4D"/>
    <w:rsid w:val="00635314"/>
    <w:rsid w:val="0063572D"/>
    <w:rsid w:val="006358BD"/>
    <w:rsid w:val="0063624C"/>
    <w:rsid w:val="006365D1"/>
    <w:rsid w:val="00637726"/>
    <w:rsid w:val="00640257"/>
    <w:rsid w:val="00640A27"/>
    <w:rsid w:val="00641B21"/>
    <w:rsid w:val="00641CE4"/>
    <w:rsid w:val="00641FA6"/>
    <w:rsid w:val="006421AA"/>
    <w:rsid w:val="00642499"/>
    <w:rsid w:val="006428CF"/>
    <w:rsid w:val="00642AD2"/>
    <w:rsid w:val="00644492"/>
    <w:rsid w:val="006449B6"/>
    <w:rsid w:val="00644D10"/>
    <w:rsid w:val="006452AC"/>
    <w:rsid w:val="00645A1B"/>
    <w:rsid w:val="00646119"/>
    <w:rsid w:val="006464A9"/>
    <w:rsid w:val="00646802"/>
    <w:rsid w:val="00647679"/>
    <w:rsid w:val="0064793B"/>
    <w:rsid w:val="0065035E"/>
    <w:rsid w:val="00653BDF"/>
    <w:rsid w:val="00653E8E"/>
    <w:rsid w:val="00654DE8"/>
    <w:rsid w:val="006554AD"/>
    <w:rsid w:val="006557B6"/>
    <w:rsid w:val="00657C49"/>
    <w:rsid w:val="00657D36"/>
    <w:rsid w:val="00661049"/>
    <w:rsid w:val="006612A7"/>
    <w:rsid w:val="0066208E"/>
    <w:rsid w:val="006640C3"/>
    <w:rsid w:val="00664174"/>
    <w:rsid w:val="0066441F"/>
    <w:rsid w:val="006669C6"/>
    <w:rsid w:val="0066709F"/>
    <w:rsid w:val="0066721A"/>
    <w:rsid w:val="006676E4"/>
    <w:rsid w:val="00670418"/>
    <w:rsid w:val="0067059D"/>
    <w:rsid w:val="00670C70"/>
    <w:rsid w:val="00672545"/>
    <w:rsid w:val="0067491A"/>
    <w:rsid w:val="006754F9"/>
    <w:rsid w:val="00676229"/>
    <w:rsid w:val="0067642C"/>
    <w:rsid w:val="006829CA"/>
    <w:rsid w:val="006837CF"/>
    <w:rsid w:val="00683A53"/>
    <w:rsid w:val="00684A07"/>
    <w:rsid w:val="00684D1B"/>
    <w:rsid w:val="00685766"/>
    <w:rsid w:val="006862A8"/>
    <w:rsid w:val="006873C1"/>
    <w:rsid w:val="006903DD"/>
    <w:rsid w:val="00690EF0"/>
    <w:rsid w:val="00691A7C"/>
    <w:rsid w:val="00691F56"/>
    <w:rsid w:val="006925D9"/>
    <w:rsid w:val="00692C98"/>
    <w:rsid w:val="006932B5"/>
    <w:rsid w:val="006941FD"/>
    <w:rsid w:val="006962C2"/>
    <w:rsid w:val="00696AF7"/>
    <w:rsid w:val="006A0CBA"/>
    <w:rsid w:val="006A0FCA"/>
    <w:rsid w:val="006A1CE7"/>
    <w:rsid w:val="006A36AC"/>
    <w:rsid w:val="006A38EE"/>
    <w:rsid w:val="006A40E7"/>
    <w:rsid w:val="006A4439"/>
    <w:rsid w:val="006A50A3"/>
    <w:rsid w:val="006A549B"/>
    <w:rsid w:val="006A5C85"/>
    <w:rsid w:val="006A7F15"/>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36E"/>
    <w:rsid w:val="006C7AC8"/>
    <w:rsid w:val="006C7B2A"/>
    <w:rsid w:val="006D0711"/>
    <w:rsid w:val="006D1141"/>
    <w:rsid w:val="006D157F"/>
    <w:rsid w:val="006D26E5"/>
    <w:rsid w:val="006D5956"/>
    <w:rsid w:val="006D7CFB"/>
    <w:rsid w:val="006E068C"/>
    <w:rsid w:val="006E37D3"/>
    <w:rsid w:val="006E37FC"/>
    <w:rsid w:val="006E3F4F"/>
    <w:rsid w:val="006E45D2"/>
    <w:rsid w:val="006E4A82"/>
    <w:rsid w:val="006E67AD"/>
    <w:rsid w:val="006F1AFB"/>
    <w:rsid w:val="006F1EE1"/>
    <w:rsid w:val="006F7E96"/>
    <w:rsid w:val="007001BA"/>
    <w:rsid w:val="007028A2"/>
    <w:rsid w:val="00702F4B"/>
    <w:rsid w:val="00703835"/>
    <w:rsid w:val="00704006"/>
    <w:rsid w:val="007057D0"/>
    <w:rsid w:val="007062B2"/>
    <w:rsid w:val="007071E4"/>
    <w:rsid w:val="007100AE"/>
    <w:rsid w:val="00711471"/>
    <w:rsid w:val="00712351"/>
    <w:rsid w:val="00713DD6"/>
    <w:rsid w:val="00714033"/>
    <w:rsid w:val="00714623"/>
    <w:rsid w:val="00714E9A"/>
    <w:rsid w:val="00717221"/>
    <w:rsid w:val="007176E8"/>
    <w:rsid w:val="00717C0E"/>
    <w:rsid w:val="007203C0"/>
    <w:rsid w:val="0072040E"/>
    <w:rsid w:val="00720C83"/>
    <w:rsid w:val="00721389"/>
    <w:rsid w:val="00721573"/>
    <w:rsid w:val="007216EF"/>
    <w:rsid w:val="00721EBA"/>
    <w:rsid w:val="007234AA"/>
    <w:rsid w:val="00723937"/>
    <w:rsid w:val="0072610C"/>
    <w:rsid w:val="0072690C"/>
    <w:rsid w:val="00727776"/>
    <w:rsid w:val="00727AB7"/>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110B"/>
    <w:rsid w:val="00742E0C"/>
    <w:rsid w:val="00743758"/>
    <w:rsid w:val="007448C5"/>
    <w:rsid w:val="007454F4"/>
    <w:rsid w:val="00745543"/>
    <w:rsid w:val="00747517"/>
    <w:rsid w:val="00750737"/>
    <w:rsid w:val="00752A3E"/>
    <w:rsid w:val="007530D2"/>
    <w:rsid w:val="007534A9"/>
    <w:rsid w:val="007537E3"/>
    <w:rsid w:val="00753FDE"/>
    <w:rsid w:val="00754B36"/>
    <w:rsid w:val="00754BDA"/>
    <w:rsid w:val="007571F3"/>
    <w:rsid w:val="00757636"/>
    <w:rsid w:val="00762273"/>
    <w:rsid w:val="0076246F"/>
    <w:rsid w:val="00762C27"/>
    <w:rsid w:val="00763AA9"/>
    <w:rsid w:val="00763D1F"/>
    <w:rsid w:val="0076451D"/>
    <w:rsid w:val="007652B7"/>
    <w:rsid w:val="00766BC5"/>
    <w:rsid w:val="00767636"/>
    <w:rsid w:val="007709BB"/>
    <w:rsid w:val="00770D1E"/>
    <w:rsid w:val="007715E2"/>
    <w:rsid w:val="00772F0B"/>
    <w:rsid w:val="00774339"/>
    <w:rsid w:val="00775AB4"/>
    <w:rsid w:val="0078077F"/>
    <w:rsid w:val="0078130C"/>
    <w:rsid w:val="00781319"/>
    <w:rsid w:val="00784813"/>
    <w:rsid w:val="00785524"/>
    <w:rsid w:val="00787684"/>
    <w:rsid w:val="0079118D"/>
    <w:rsid w:val="0079167D"/>
    <w:rsid w:val="00791D15"/>
    <w:rsid w:val="00791DFA"/>
    <w:rsid w:val="007921CF"/>
    <w:rsid w:val="0079313A"/>
    <w:rsid w:val="00793FE9"/>
    <w:rsid w:val="00794F8D"/>
    <w:rsid w:val="007979AB"/>
    <w:rsid w:val="00797CAE"/>
    <w:rsid w:val="007A0DE1"/>
    <w:rsid w:val="007A1BE3"/>
    <w:rsid w:val="007A1DAF"/>
    <w:rsid w:val="007A1F17"/>
    <w:rsid w:val="007A2DA3"/>
    <w:rsid w:val="007A3E63"/>
    <w:rsid w:val="007A3FD3"/>
    <w:rsid w:val="007A41C5"/>
    <w:rsid w:val="007A54DF"/>
    <w:rsid w:val="007A6852"/>
    <w:rsid w:val="007A717D"/>
    <w:rsid w:val="007A71A6"/>
    <w:rsid w:val="007A7CE9"/>
    <w:rsid w:val="007A7FC7"/>
    <w:rsid w:val="007B43F9"/>
    <w:rsid w:val="007B6986"/>
    <w:rsid w:val="007B6D63"/>
    <w:rsid w:val="007B6DDE"/>
    <w:rsid w:val="007B6F1C"/>
    <w:rsid w:val="007B70DD"/>
    <w:rsid w:val="007B7407"/>
    <w:rsid w:val="007B7C60"/>
    <w:rsid w:val="007C0554"/>
    <w:rsid w:val="007C0B61"/>
    <w:rsid w:val="007C3122"/>
    <w:rsid w:val="007C3489"/>
    <w:rsid w:val="007C3877"/>
    <w:rsid w:val="007C38C2"/>
    <w:rsid w:val="007C3E70"/>
    <w:rsid w:val="007C6DCF"/>
    <w:rsid w:val="007C78B0"/>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2521"/>
    <w:rsid w:val="007E3827"/>
    <w:rsid w:val="007E3D19"/>
    <w:rsid w:val="007E443C"/>
    <w:rsid w:val="007E5244"/>
    <w:rsid w:val="007E52CF"/>
    <w:rsid w:val="007E5629"/>
    <w:rsid w:val="007E57B4"/>
    <w:rsid w:val="007E7362"/>
    <w:rsid w:val="007E784E"/>
    <w:rsid w:val="007E7F6D"/>
    <w:rsid w:val="007F0421"/>
    <w:rsid w:val="007F054D"/>
    <w:rsid w:val="007F21ED"/>
    <w:rsid w:val="007F2920"/>
    <w:rsid w:val="007F2EA8"/>
    <w:rsid w:val="007F2FF9"/>
    <w:rsid w:val="007F3C48"/>
    <w:rsid w:val="007F475B"/>
    <w:rsid w:val="007F4C8F"/>
    <w:rsid w:val="007F4D50"/>
    <w:rsid w:val="007F5B01"/>
    <w:rsid w:val="007F6182"/>
    <w:rsid w:val="007F6512"/>
    <w:rsid w:val="007F677C"/>
    <w:rsid w:val="0080009F"/>
    <w:rsid w:val="00800C88"/>
    <w:rsid w:val="00801B18"/>
    <w:rsid w:val="00801DD0"/>
    <w:rsid w:val="0080297D"/>
    <w:rsid w:val="00803C5D"/>
    <w:rsid w:val="00804227"/>
    <w:rsid w:val="00804240"/>
    <w:rsid w:val="00804541"/>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322"/>
    <w:rsid w:val="0082050E"/>
    <w:rsid w:val="00821669"/>
    <w:rsid w:val="008220B1"/>
    <w:rsid w:val="00822796"/>
    <w:rsid w:val="008229DA"/>
    <w:rsid w:val="00823659"/>
    <w:rsid w:val="0082423E"/>
    <w:rsid w:val="0082686E"/>
    <w:rsid w:val="0082720B"/>
    <w:rsid w:val="00827F53"/>
    <w:rsid w:val="00830B70"/>
    <w:rsid w:val="00830EDB"/>
    <w:rsid w:val="0083286F"/>
    <w:rsid w:val="008346CF"/>
    <w:rsid w:val="0083483B"/>
    <w:rsid w:val="008349C0"/>
    <w:rsid w:val="00835B19"/>
    <w:rsid w:val="0083668A"/>
    <w:rsid w:val="008379FA"/>
    <w:rsid w:val="0084089A"/>
    <w:rsid w:val="00840F3B"/>
    <w:rsid w:val="00841B5F"/>
    <w:rsid w:val="008423B6"/>
    <w:rsid w:val="00843C77"/>
    <w:rsid w:val="00844BB3"/>
    <w:rsid w:val="00846141"/>
    <w:rsid w:val="00846296"/>
    <w:rsid w:val="008463C1"/>
    <w:rsid w:val="008466DB"/>
    <w:rsid w:val="008467FD"/>
    <w:rsid w:val="00846A3B"/>
    <w:rsid w:val="00846F5C"/>
    <w:rsid w:val="008471C4"/>
    <w:rsid w:val="008473C3"/>
    <w:rsid w:val="008476E8"/>
    <w:rsid w:val="0084770D"/>
    <w:rsid w:val="00847CF6"/>
    <w:rsid w:val="00852C8F"/>
    <w:rsid w:val="00853F9A"/>
    <w:rsid w:val="008541BF"/>
    <w:rsid w:val="00856218"/>
    <w:rsid w:val="00856A70"/>
    <w:rsid w:val="0085795E"/>
    <w:rsid w:val="00857FD9"/>
    <w:rsid w:val="0086116E"/>
    <w:rsid w:val="00862B2A"/>
    <w:rsid w:val="008633FA"/>
    <w:rsid w:val="00864368"/>
    <w:rsid w:val="008649A5"/>
    <w:rsid w:val="00865FA0"/>
    <w:rsid w:val="00866755"/>
    <w:rsid w:val="008668BD"/>
    <w:rsid w:val="0086704A"/>
    <w:rsid w:val="0086794E"/>
    <w:rsid w:val="00870287"/>
    <w:rsid w:val="00870BA3"/>
    <w:rsid w:val="008713B9"/>
    <w:rsid w:val="008727AC"/>
    <w:rsid w:val="008739F2"/>
    <w:rsid w:val="008749DC"/>
    <w:rsid w:val="00875405"/>
    <w:rsid w:val="00875B1A"/>
    <w:rsid w:val="00877967"/>
    <w:rsid w:val="00877A54"/>
    <w:rsid w:val="00877BC0"/>
    <w:rsid w:val="0088043F"/>
    <w:rsid w:val="00880991"/>
    <w:rsid w:val="00885337"/>
    <w:rsid w:val="008853B8"/>
    <w:rsid w:val="008859CC"/>
    <w:rsid w:val="00885B8A"/>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67E6"/>
    <w:rsid w:val="008971B3"/>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4F48"/>
    <w:rsid w:val="008B5037"/>
    <w:rsid w:val="008C118D"/>
    <w:rsid w:val="008C129F"/>
    <w:rsid w:val="008C1799"/>
    <w:rsid w:val="008C22C8"/>
    <w:rsid w:val="008C2737"/>
    <w:rsid w:val="008C2833"/>
    <w:rsid w:val="008C29B2"/>
    <w:rsid w:val="008C2A68"/>
    <w:rsid w:val="008C5400"/>
    <w:rsid w:val="008C57EC"/>
    <w:rsid w:val="008C6A09"/>
    <w:rsid w:val="008C7295"/>
    <w:rsid w:val="008D14FF"/>
    <w:rsid w:val="008D1F4B"/>
    <w:rsid w:val="008D2C09"/>
    <w:rsid w:val="008D394D"/>
    <w:rsid w:val="008D575A"/>
    <w:rsid w:val="008D57FA"/>
    <w:rsid w:val="008D59EA"/>
    <w:rsid w:val="008E0024"/>
    <w:rsid w:val="008E03B4"/>
    <w:rsid w:val="008E07B6"/>
    <w:rsid w:val="008E0837"/>
    <w:rsid w:val="008E086B"/>
    <w:rsid w:val="008E2459"/>
    <w:rsid w:val="008E3552"/>
    <w:rsid w:val="008E3570"/>
    <w:rsid w:val="008E4C11"/>
    <w:rsid w:val="008E4FED"/>
    <w:rsid w:val="008E5584"/>
    <w:rsid w:val="008E564F"/>
    <w:rsid w:val="008E7094"/>
    <w:rsid w:val="008E726B"/>
    <w:rsid w:val="008E7479"/>
    <w:rsid w:val="008E7560"/>
    <w:rsid w:val="008E7C37"/>
    <w:rsid w:val="008F08FE"/>
    <w:rsid w:val="008F0C15"/>
    <w:rsid w:val="008F0DA4"/>
    <w:rsid w:val="008F1670"/>
    <w:rsid w:val="008F1968"/>
    <w:rsid w:val="008F1C2A"/>
    <w:rsid w:val="008F25F7"/>
    <w:rsid w:val="008F3180"/>
    <w:rsid w:val="008F5023"/>
    <w:rsid w:val="008F5DC6"/>
    <w:rsid w:val="008F6914"/>
    <w:rsid w:val="008F6F46"/>
    <w:rsid w:val="008F72F9"/>
    <w:rsid w:val="008F7318"/>
    <w:rsid w:val="008F7780"/>
    <w:rsid w:val="00900CCD"/>
    <w:rsid w:val="00900E63"/>
    <w:rsid w:val="00901ED4"/>
    <w:rsid w:val="00902F0F"/>
    <w:rsid w:val="00904BEF"/>
    <w:rsid w:val="00905D09"/>
    <w:rsid w:val="0090631A"/>
    <w:rsid w:val="009067F6"/>
    <w:rsid w:val="00910A74"/>
    <w:rsid w:val="00911358"/>
    <w:rsid w:val="0091283D"/>
    <w:rsid w:val="00912B52"/>
    <w:rsid w:val="00913442"/>
    <w:rsid w:val="00913C40"/>
    <w:rsid w:val="0091450B"/>
    <w:rsid w:val="0091450D"/>
    <w:rsid w:val="00914523"/>
    <w:rsid w:val="00914E0B"/>
    <w:rsid w:val="009153F1"/>
    <w:rsid w:val="009168F5"/>
    <w:rsid w:val="00917539"/>
    <w:rsid w:val="00917978"/>
    <w:rsid w:val="00917AA4"/>
    <w:rsid w:val="00917F83"/>
    <w:rsid w:val="009204DD"/>
    <w:rsid w:val="009209F9"/>
    <w:rsid w:val="009211BA"/>
    <w:rsid w:val="00921B4A"/>
    <w:rsid w:val="00924E8B"/>
    <w:rsid w:val="00924F57"/>
    <w:rsid w:val="00926A63"/>
    <w:rsid w:val="00930AE6"/>
    <w:rsid w:val="00931114"/>
    <w:rsid w:val="009313B0"/>
    <w:rsid w:val="0093285A"/>
    <w:rsid w:val="00933661"/>
    <w:rsid w:val="0093438A"/>
    <w:rsid w:val="00934AFC"/>
    <w:rsid w:val="00935EBF"/>
    <w:rsid w:val="00936450"/>
    <w:rsid w:val="00936B4D"/>
    <w:rsid w:val="00936FAF"/>
    <w:rsid w:val="009403D8"/>
    <w:rsid w:val="00941A74"/>
    <w:rsid w:val="00941BDD"/>
    <w:rsid w:val="00941F73"/>
    <w:rsid w:val="00944433"/>
    <w:rsid w:val="009458B3"/>
    <w:rsid w:val="00946D3B"/>
    <w:rsid w:val="009476EF"/>
    <w:rsid w:val="009501C0"/>
    <w:rsid w:val="009509A0"/>
    <w:rsid w:val="009514E3"/>
    <w:rsid w:val="009517CE"/>
    <w:rsid w:val="00951D77"/>
    <w:rsid w:val="0095222E"/>
    <w:rsid w:val="00952BD1"/>
    <w:rsid w:val="00953C87"/>
    <w:rsid w:val="00957AE9"/>
    <w:rsid w:val="0096414B"/>
    <w:rsid w:val="00964C48"/>
    <w:rsid w:val="00965440"/>
    <w:rsid w:val="00965829"/>
    <w:rsid w:val="009659F3"/>
    <w:rsid w:val="009668D7"/>
    <w:rsid w:val="00966F32"/>
    <w:rsid w:val="00967B5C"/>
    <w:rsid w:val="009704BE"/>
    <w:rsid w:val="00970BD0"/>
    <w:rsid w:val="00971A43"/>
    <w:rsid w:val="009736C0"/>
    <w:rsid w:val="00973AA0"/>
    <w:rsid w:val="009744FE"/>
    <w:rsid w:val="0097547F"/>
    <w:rsid w:val="00976EAA"/>
    <w:rsid w:val="0097701F"/>
    <w:rsid w:val="0097762B"/>
    <w:rsid w:val="00980136"/>
    <w:rsid w:val="00980E65"/>
    <w:rsid w:val="009819BB"/>
    <w:rsid w:val="00981B3D"/>
    <w:rsid w:val="009826FD"/>
    <w:rsid w:val="009835A6"/>
    <w:rsid w:val="00984306"/>
    <w:rsid w:val="00984DBD"/>
    <w:rsid w:val="0098563D"/>
    <w:rsid w:val="00987F6A"/>
    <w:rsid w:val="009903CE"/>
    <w:rsid w:val="009908F3"/>
    <w:rsid w:val="009911CE"/>
    <w:rsid w:val="00991EBF"/>
    <w:rsid w:val="00993913"/>
    <w:rsid w:val="00993ECC"/>
    <w:rsid w:val="0099475A"/>
    <w:rsid w:val="00994F02"/>
    <w:rsid w:val="0099577A"/>
    <w:rsid w:val="00996964"/>
    <w:rsid w:val="00996DC5"/>
    <w:rsid w:val="00996FCA"/>
    <w:rsid w:val="00996FDC"/>
    <w:rsid w:val="00997BDD"/>
    <w:rsid w:val="009A0614"/>
    <w:rsid w:val="009A0636"/>
    <w:rsid w:val="009A0C8E"/>
    <w:rsid w:val="009A12C5"/>
    <w:rsid w:val="009A1DC5"/>
    <w:rsid w:val="009A42EA"/>
    <w:rsid w:val="009A5388"/>
    <w:rsid w:val="009A71B8"/>
    <w:rsid w:val="009A7622"/>
    <w:rsid w:val="009A7815"/>
    <w:rsid w:val="009B0C41"/>
    <w:rsid w:val="009B3125"/>
    <w:rsid w:val="009B33F2"/>
    <w:rsid w:val="009B42E5"/>
    <w:rsid w:val="009B5062"/>
    <w:rsid w:val="009B50E6"/>
    <w:rsid w:val="009B5647"/>
    <w:rsid w:val="009B5B2B"/>
    <w:rsid w:val="009B65F6"/>
    <w:rsid w:val="009B7ACD"/>
    <w:rsid w:val="009C0833"/>
    <w:rsid w:val="009C1C07"/>
    <w:rsid w:val="009C29D0"/>
    <w:rsid w:val="009C2B32"/>
    <w:rsid w:val="009C351C"/>
    <w:rsid w:val="009C4D97"/>
    <w:rsid w:val="009C518E"/>
    <w:rsid w:val="009C5602"/>
    <w:rsid w:val="009C5879"/>
    <w:rsid w:val="009C5EF8"/>
    <w:rsid w:val="009C7155"/>
    <w:rsid w:val="009C7881"/>
    <w:rsid w:val="009D013D"/>
    <w:rsid w:val="009D10EB"/>
    <w:rsid w:val="009D3759"/>
    <w:rsid w:val="009D3E88"/>
    <w:rsid w:val="009D3EAB"/>
    <w:rsid w:val="009D4F87"/>
    <w:rsid w:val="009D6C13"/>
    <w:rsid w:val="009E03A8"/>
    <w:rsid w:val="009E12A8"/>
    <w:rsid w:val="009E1B1A"/>
    <w:rsid w:val="009E4C11"/>
    <w:rsid w:val="009E4C63"/>
    <w:rsid w:val="009E4FDF"/>
    <w:rsid w:val="009E5D44"/>
    <w:rsid w:val="009E6870"/>
    <w:rsid w:val="009E6D9C"/>
    <w:rsid w:val="009F08D7"/>
    <w:rsid w:val="009F0C48"/>
    <w:rsid w:val="009F0CFC"/>
    <w:rsid w:val="009F0F8C"/>
    <w:rsid w:val="009F14A1"/>
    <w:rsid w:val="009F182F"/>
    <w:rsid w:val="009F2782"/>
    <w:rsid w:val="009F4D4A"/>
    <w:rsid w:val="009F5EF5"/>
    <w:rsid w:val="009F6AA0"/>
    <w:rsid w:val="009F74C3"/>
    <w:rsid w:val="009F77C8"/>
    <w:rsid w:val="00A007DD"/>
    <w:rsid w:val="00A00C23"/>
    <w:rsid w:val="00A017B4"/>
    <w:rsid w:val="00A01989"/>
    <w:rsid w:val="00A02DC4"/>
    <w:rsid w:val="00A032D2"/>
    <w:rsid w:val="00A0371D"/>
    <w:rsid w:val="00A04B1F"/>
    <w:rsid w:val="00A05CE2"/>
    <w:rsid w:val="00A07248"/>
    <w:rsid w:val="00A076A3"/>
    <w:rsid w:val="00A07B1A"/>
    <w:rsid w:val="00A100D5"/>
    <w:rsid w:val="00A101A8"/>
    <w:rsid w:val="00A109AA"/>
    <w:rsid w:val="00A10F2A"/>
    <w:rsid w:val="00A1208E"/>
    <w:rsid w:val="00A15737"/>
    <w:rsid w:val="00A1620F"/>
    <w:rsid w:val="00A1644D"/>
    <w:rsid w:val="00A16F11"/>
    <w:rsid w:val="00A1718F"/>
    <w:rsid w:val="00A17AB2"/>
    <w:rsid w:val="00A209F5"/>
    <w:rsid w:val="00A20B78"/>
    <w:rsid w:val="00A212BD"/>
    <w:rsid w:val="00A213FF"/>
    <w:rsid w:val="00A222C6"/>
    <w:rsid w:val="00A22406"/>
    <w:rsid w:val="00A225EF"/>
    <w:rsid w:val="00A2268D"/>
    <w:rsid w:val="00A22F4C"/>
    <w:rsid w:val="00A23062"/>
    <w:rsid w:val="00A252E6"/>
    <w:rsid w:val="00A254AC"/>
    <w:rsid w:val="00A2655D"/>
    <w:rsid w:val="00A2668A"/>
    <w:rsid w:val="00A270F6"/>
    <w:rsid w:val="00A271AA"/>
    <w:rsid w:val="00A27492"/>
    <w:rsid w:val="00A27C8D"/>
    <w:rsid w:val="00A308E9"/>
    <w:rsid w:val="00A30C31"/>
    <w:rsid w:val="00A31244"/>
    <w:rsid w:val="00A31914"/>
    <w:rsid w:val="00A333BA"/>
    <w:rsid w:val="00A3373C"/>
    <w:rsid w:val="00A3384E"/>
    <w:rsid w:val="00A34227"/>
    <w:rsid w:val="00A34460"/>
    <w:rsid w:val="00A34E9A"/>
    <w:rsid w:val="00A3654F"/>
    <w:rsid w:val="00A37565"/>
    <w:rsid w:val="00A4032A"/>
    <w:rsid w:val="00A40F59"/>
    <w:rsid w:val="00A41A5E"/>
    <w:rsid w:val="00A43BAB"/>
    <w:rsid w:val="00A43D59"/>
    <w:rsid w:val="00A4528F"/>
    <w:rsid w:val="00A45371"/>
    <w:rsid w:val="00A45A0A"/>
    <w:rsid w:val="00A47723"/>
    <w:rsid w:val="00A47DBD"/>
    <w:rsid w:val="00A50662"/>
    <w:rsid w:val="00A510DF"/>
    <w:rsid w:val="00A52AB7"/>
    <w:rsid w:val="00A52D07"/>
    <w:rsid w:val="00A52FAB"/>
    <w:rsid w:val="00A539EF"/>
    <w:rsid w:val="00A543C8"/>
    <w:rsid w:val="00A5565C"/>
    <w:rsid w:val="00A562D2"/>
    <w:rsid w:val="00A56F35"/>
    <w:rsid w:val="00A570F8"/>
    <w:rsid w:val="00A60E61"/>
    <w:rsid w:val="00A60EC5"/>
    <w:rsid w:val="00A61F21"/>
    <w:rsid w:val="00A62288"/>
    <w:rsid w:val="00A6298B"/>
    <w:rsid w:val="00A62C58"/>
    <w:rsid w:val="00A63B67"/>
    <w:rsid w:val="00A65AEB"/>
    <w:rsid w:val="00A660C7"/>
    <w:rsid w:val="00A6642E"/>
    <w:rsid w:val="00A70333"/>
    <w:rsid w:val="00A716C5"/>
    <w:rsid w:val="00A71D9F"/>
    <w:rsid w:val="00A72D2F"/>
    <w:rsid w:val="00A72EAC"/>
    <w:rsid w:val="00A736D2"/>
    <w:rsid w:val="00A738F7"/>
    <w:rsid w:val="00A74FEE"/>
    <w:rsid w:val="00A75FC8"/>
    <w:rsid w:val="00A77C5D"/>
    <w:rsid w:val="00A77F6C"/>
    <w:rsid w:val="00A805A7"/>
    <w:rsid w:val="00A80735"/>
    <w:rsid w:val="00A807B3"/>
    <w:rsid w:val="00A81519"/>
    <w:rsid w:val="00A82C2C"/>
    <w:rsid w:val="00A82E2C"/>
    <w:rsid w:val="00A83151"/>
    <w:rsid w:val="00A83375"/>
    <w:rsid w:val="00A83E9C"/>
    <w:rsid w:val="00A83F3D"/>
    <w:rsid w:val="00A84BA4"/>
    <w:rsid w:val="00A85BD6"/>
    <w:rsid w:val="00A876F9"/>
    <w:rsid w:val="00A91B83"/>
    <w:rsid w:val="00A925C6"/>
    <w:rsid w:val="00A93658"/>
    <w:rsid w:val="00A94BCE"/>
    <w:rsid w:val="00A96767"/>
    <w:rsid w:val="00A97A12"/>
    <w:rsid w:val="00AA0351"/>
    <w:rsid w:val="00AA039B"/>
    <w:rsid w:val="00AA3F9D"/>
    <w:rsid w:val="00AA4AFE"/>
    <w:rsid w:val="00AA4B6D"/>
    <w:rsid w:val="00AA5C96"/>
    <w:rsid w:val="00AA6EB0"/>
    <w:rsid w:val="00AA72FA"/>
    <w:rsid w:val="00AB027C"/>
    <w:rsid w:val="00AB05F7"/>
    <w:rsid w:val="00AB0957"/>
    <w:rsid w:val="00AB109D"/>
    <w:rsid w:val="00AB10AE"/>
    <w:rsid w:val="00AB11DD"/>
    <w:rsid w:val="00AB1267"/>
    <w:rsid w:val="00AB16FF"/>
    <w:rsid w:val="00AB1F51"/>
    <w:rsid w:val="00AB2100"/>
    <w:rsid w:val="00AB2151"/>
    <w:rsid w:val="00AB449A"/>
    <w:rsid w:val="00AB5E3F"/>
    <w:rsid w:val="00AB674C"/>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2E0B"/>
    <w:rsid w:val="00AD5AD4"/>
    <w:rsid w:val="00AD6638"/>
    <w:rsid w:val="00AE07A9"/>
    <w:rsid w:val="00AE0E94"/>
    <w:rsid w:val="00AE2EA7"/>
    <w:rsid w:val="00AE32FC"/>
    <w:rsid w:val="00AE3462"/>
    <w:rsid w:val="00AE47E0"/>
    <w:rsid w:val="00AE501B"/>
    <w:rsid w:val="00AE5987"/>
    <w:rsid w:val="00AE7461"/>
    <w:rsid w:val="00AF0ACA"/>
    <w:rsid w:val="00AF19AD"/>
    <w:rsid w:val="00AF1C55"/>
    <w:rsid w:val="00AF2048"/>
    <w:rsid w:val="00AF2F41"/>
    <w:rsid w:val="00AF42BC"/>
    <w:rsid w:val="00AF4D07"/>
    <w:rsid w:val="00AF5239"/>
    <w:rsid w:val="00AF5532"/>
    <w:rsid w:val="00AF66FB"/>
    <w:rsid w:val="00AF6D6A"/>
    <w:rsid w:val="00AF7174"/>
    <w:rsid w:val="00B0220A"/>
    <w:rsid w:val="00B036C5"/>
    <w:rsid w:val="00B03C30"/>
    <w:rsid w:val="00B044ED"/>
    <w:rsid w:val="00B04D40"/>
    <w:rsid w:val="00B05D6C"/>
    <w:rsid w:val="00B0748C"/>
    <w:rsid w:val="00B07DC6"/>
    <w:rsid w:val="00B10267"/>
    <w:rsid w:val="00B11FBD"/>
    <w:rsid w:val="00B12616"/>
    <w:rsid w:val="00B14F82"/>
    <w:rsid w:val="00B17CEF"/>
    <w:rsid w:val="00B20325"/>
    <w:rsid w:val="00B20AF0"/>
    <w:rsid w:val="00B20B62"/>
    <w:rsid w:val="00B20CF7"/>
    <w:rsid w:val="00B21328"/>
    <w:rsid w:val="00B21B7A"/>
    <w:rsid w:val="00B221B6"/>
    <w:rsid w:val="00B231FC"/>
    <w:rsid w:val="00B235FC"/>
    <w:rsid w:val="00B23ABC"/>
    <w:rsid w:val="00B23D10"/>
    <w:rsid w:val="00B246DC"/>
    <w:rsid w:val="00B24EE1"/>
    <w:rsid w:val="00B25BC3"/>
    <w:rsid w:val="00B26515"/>
    <w:rsid w:val="00B27F96"/>
    <w:rsid w:val="00B31334"/>
    <w:rsid w:val="00B31466"/>
    <w:rsid w:val="00B31485"/>
    <w:rsid w:val="00B31985"/>
    <w:rsid w:val="00B331AB"/>
    <w:rsid w:val="00B3384D"/>
    <w:rsid w:val="00B34D7D"/>
    <w:rsid w:val="00B35AE3"/>
    <w:rsid w:val="00B363AB"/>
    <w:rsid w:val="00B36B90"/>
    <w:rsid w:val="00B371EE"/>
    <w:rsid w:val="00B41DCF"/>
    <w:rsid w:val="00B4242A"/>
    <w:rsid w:val="00B42B8F"/>
    <w:rsid w:val="00B42FFC"/>
    <w:rsid w:val="00B4394A"/>
    <w:rsid w:val="00B43E26"/>
    <w:rsid w:val="00B444CB"/>
    <w:rsid w:val="00B466F1"/>
    <w:rsid w:val="00B46D01"/>
    <w:rsid w:val="00B46DDD"/>
    <w:rsid w:val="00B47280"/>
    <w:rsid w:val="00B4753C"/>
    <w:rsid w:val="00B501D7"/>
    <w:rsid w:val="00B51B77"/>
    <w:rsid w:val="00B52B45"/>
    <w:rsid w:val="00B52B59"/>
    <w:rsid w:val="00B53125"/>
    <w:rsid w:val="00B533B0"/>
    <w:rsid w:val="00B53592"/>
    <w:rsid w:val="00B61D8F"/>
    <w:rsid w:val="00B63392"/>
    <w:rsid w:val="00B6510B"/>
    <w:rsid w:val="00B65E39"/>
    <w:rsid w:val="00B66643"/>
    <w:rsid w:val="00B66927"/>
    <w:rsid w:val="00B7085C"/>
    <w:rsid w:val="00B70A6C"/>
    <w:rsid w:val="00B71254"/>
    <w:rsid w:val="00B73363"/>
    <w:rsid w:val="00B73C6A"/>
    <w:rsid w:val="00B745C7"/>
    <w:rsid w:val="00B810AE"/>
    <w:rsid w:val="00B84E3D"/>
    <w:rsid w:val="00B84FBA"/>
    <w:rsid w:val="00B861ED"/>
    <w:rsid w:val="00B8681C"/>
    <w:rsid w:val="00B86F0C"/>
    <w:rsid w:val="00B8704A"/>
    <w:rsid w:val="00B87AB9"/>
    <w:rsid w:val="00B87F3B"/>
    <w:rsid w:val="00B90FDF"/>
    <w:rsid w:val="00B91EB6"/>
    <w:rsid w:val="00B931D3"/>
    <w:rsid w:val="00B941F1"/>
    <w:rsid w:val="00B94625"/>
    <w:rsid w:val="00B954DA"/>
    <w:rsid w:val="00B956E9"/>
    <w:rsid w:val="00BA01B8"/>
    <w:rsid w:val="00BA022C"/>
    <w:rsid w:val="00BA0DEA"/>
    <w:rsid w:val="00BA0EF9"/>
    <w:rsid w:val="00BA2630"/>
    <w:rsid w:val="00BA3273"/>
    <w:rsid w:val="00BA3788"/>
    <w:rsid w:val="00BA559C"/>
    <w:rsid w:val="00BA6109"/>
    <w:rsid w:val="00BB0A55"/>
    <w:rsid w:val="00BB0DF0"/>
    <w:rsid w:val="00BB1457"/>
    <w:rsid w:val="00BB17AB"/>
    <w:rsid w:val="00BB1C9D"/>
    <w:rsid w:val="00BB212B"/>
    <w:rsid w:val="00BB2310"/>
    <w:rsid w:val="00BB2380"/>
    <w:rsid w:val="00BB24D8"/>
    <w:rsid w:val="00BB2734"/>
    <w:rsid w:val="00BB3C1F"/>
    <w:rsid w:val="00BB4AD2"/>
    <w:rsid w:val="00BB509E"/>
    <w:rsid w:val="00BB53B9"/>
    <w:rsid w:val="00BB7234"/>
    <w:rsid w:val="00BC05E0"/>
    <w:rsid w:val="00BC085D"/>
    <w:rsid w:val="00BC0999"/>
    <w:rsid w:val="00BC1B5C"/>
    <w:rsid w:val="00BC2308"/>
    <w:rsid w:val="00BC2653"/>
    <w:rsid w:val="00BC2B27"/>
    <w:rsid w:val="00BC36CF"/>
    <w:rsid w:val="00BC3926"/>
    <w:rsid w:val="00BC6385"/>
    <w:rsid w:val="00BC6993"/>
    <w:rsid w:val="00BC7CD8"/>
    <w:rsid w:val="00BD10F1"/>
    <w:rsid w:val="00BD11DE"/>
    <w:rsid w:val="00BD1848"/>
    <w:rsid w:val="00BD203D"/>
    <w:rsid w:val="00BD2324"/>
    <w:rsid w:val="00BD24D2"/>
    <w:rsid w:val="00BD35B6"/>
    <w:rsid w:val="00BD433A"/>
    <w:rsid w:val="00BD44FC"/>
    <w:rsid w:val="00BD4569"/>
    <w:rsid w:val="00BD4613"/>
    <w:rsid w:val="00BD47F2"/>
    <w:rsid w:val="00BD5961"/>
    <w:rsid w:val="00BD6358"/>
    <w:rsid w:val="00BD6B7E"/>
    <w:rsid w:val="00BD6DB9"/>
    <w:rsid w:val="00BD76C6"/>
    <w:rsid w:val="00BE2333"/>
    <w:rsid w:val="00BE28E5"/>
    <w:rsid w:val="00BE3E4F"/>
    <w:rsid w:val="00BE4DCC"/>
    <w:rsid w:val="00BE4E46"/>
    <w:rsid w:val="00BE6081"/>
    <w:rsid w:val="00BE6658"/>
    <w:rsid w:val="00BE76BD"/>
    <w:rsid w:val="00BF5303"/>
    <w:rsid w:val="00BF58AE"/>
    <w:rsid w:val="00BF5E04"/>
    <w:rsid w:val="00BF6DC8"/>
    <w:rsid w:val="00C010C3"/>
    <w:rsid w:val="00C01949"/>
    <w:rsid w:val="00C02A2A"/>
    <w:rsid w:val="00C03053"/>
    <w:rsid w:val="00C0353F"/>
    <w:rsid w:val="00C038DA"/>
    <w:rsid w:val="00C0579E"/>
    <w:rsid w:val="00C06AF0"/>
    <w:rsid w:val="00C06DBB"/>
    <w:rsid w:val="00C07A0D"/>
    <w:rsid w:val="00C122B6"/>
    <w:rsid w:val="00C12BA9"/>
    <w:rsid w:val="00C12D96"/>
    <w:rsid w:val="00C1414D"/>
    <w:rsid w:val="00C146BD"/>
    <w:rsid w:val="00C14753"/>
    <w:rsid w:val="00C153D1"/>
    <w:rsid w:val="00C173AA"/>
    <w:rsid w:val="00C2060A"/>
    <w:rsid w:val="00C21A04"/>
    <w:rsid w:val="00C2296E"/>
    <w:rsid w:val="00C23547"/>
    <w:rsid w:val="00C239CD"/>
    <w:rsid w:val="00C254F8"/>
    <w:rsid w:val="00C259F2"/>
    <w:rsid w:val="00C26803"/>
    <w:rsid w:val="00C27177"/>
    <w:rsid w:val="00C27A34"/>
    <w:rsid w:val="00C27A80"/>
    <w:rsid w:val="00C27B86"/>
    <w:rsid w:val="00C27E87"/>
    <w:rsid w:val="00C30FE4"/>
    <w:rsid w:val="00C31A31"/>
    <w:rsid w:val="00C3226B"/>
    <w:rsid w:val="00C3321C"/>
    <w:rsid w:val="00C333ED"/>
    <w:rsid w:val="00C338F3"/>
    <w:rsid w:val="00C33BBD"/>
    <w:rsid w:val="00C33DE1"/>
    <w:rsid w:val="00C34762"/>
    <w:rsid w:val="00C34B12"/>
    <w:rsid w:val="00C3700E"/>
    <w:rsid w:val="00C37028"/>
    <w:rsid w:val="00C37AC1"/>
    <w:rsid w:val="00C37C69"/>
    <w:rsid w:val="00C401D9"/>
    <w:rsid w:val="00C41766"/>
    <w:rsid w:val="00C41A36"/>
    <w:rsid w:val="00C41A88"/>
    <w:rsid w:val="00C42782"/>
    <w:rsid w:val="00C42FB1"/>
    <w:rsid w:val="00C43F2E"/>
    <w:rsid w:val="00C44F26"/>
    <w:rsid w:val="00C45C06"/>
    <w:rsid w:val="00C46ED2"/>
    <w:rsid w:val="00C5411F"/>
    <w:rsid w:val="00C543A5"/>
    <w:rsid w:val="00C54505"/>
    <w:rsid w:val="00C54717"/>
    <w:rsid w:val="00C55558"/>
    <w:rsid w:val="00C55A03"/>
    <w:rsid w:val="00C57C26"/>
    <w:rsid w:val="00C60188"/>
    <w:rsid w:val="00C61902"/>
    <w:rsid w:val="00C61E08"/>
    <w:rsid w:val="00C62E8E"/>
    <w:rsid w:val="00C632AF"/>
    <w:rsid w:val="00C63AF1"/>
    <w:rsid w:val="00C640F5"/>
    <w:rsid w:val="00C65263"/>
    <w:rsid w:val="00C677B7"/>
    <w:rsid w:val="00C7193B"/>
    <w:rsid w:val="00C71997"/>
    <w:rsid w:val="00C71F06"/>
    <w:rsid w:val="00C72A42"/>
    <w:rsid w:val="00C738CC"/>
    <w:rsid w:val="00C7471D"/>
    <w:rsid w:val="00C75FE9"/>
    <w:rsid w:val="00C770E1"/>
    <w:rsid w:val="00C8089C"/>
    <w:rsid w:val="00C812E3"/>
    <w:rsid w:val="00C8287D"/>
    <w:rsid w:val="00C84D4B"/>
    <w:rsid w:val="00C9048C"/>
    <w:rsid w:val="00C90FED"/>
    <w:rsid w:val="00C914F6"/>
    <w:rsid w:val="00C92DBA"/>
    <w:rsid w:val="00C92EF6"/>
    <w:rsid w:val="00C93869"/>
    <w:rsid w:val="00C94170"/>
    <w:rsid w:val="00C94F4B"/>
    <w:rsid w:val="00C95DB4"/>
    <w:rsid w:val="00C97C06"/>
    <w:rsid w:val="00CA01D9"/>
    <w:rsid w:val="00CA3E2A"/>
    <w:rsid w:val="00CA4472"/>
    <w:rsid w:val="00CA62AF"/>
    <w:rsid w:val="00CA63C8"/>
    <w:rsid w:val="00CA6B58"/>
    <w:rsid w:val="00CA7273"/>
    <w:rsid w:val="00CB537C"/>
    <w:rsid w:val="00CB5E20"/>
    <w:rsid w:val="00CB67C0"/>
    <w:rsid w:val="00CB6EE5"/>
    <w:rsid w:val="00CC154C"/>
    <w:rsid w:val="00CC1D9D"/>
    <w:rsid w:val="00CC348F"/>
    <w:rsid w:val="00CC3F0D"/>
    <w:rsid w:val="00CC4D6E"/>
    <w:rsid w:val="00CC587F"/>
    <w:rsid w:val="00CD02AC"/>
    <w:rsid w:val="00CD0543"/>
    <w:rsid w:val="00CD0834"/>
    <w:rsid w:val="00CD11D6"/>
    <w:rsid w:val="00CD1CE5"/>
    <w:rsid w:val="00CD2231"/>
    <w:rsid w:val="00CD25B1"/>
    <w:rsid w:val="00CD3079"/>
    <w:rsid w:val="00CD48B5"/>
    <w:rsid w:val="00CD5336"/>
    <w:rsid w:val="00CD5778"/>
    <w:rsid w:val="00CD5868"/>
    <w:rsid w:val="00CD6069"/>
    <w:rsid w:val="00CD7912"/>
    <w:rsid w:val="00CE023A"/>
    <w:rsid w:val="00CE0616"/>
    <w:rsid w:val="00CE114D"/>
    <w:rsid w:val="00CE1833"/>
    <w:rsid w:val="00CE18A6"/>
    <w:rsid w:val="00CE1BCB"/>
    <w:rsid w:val="00CE1F77"/>
    <w:rsid w:val="00CE3612"/>
    <w:rsid w:val="00CE371B"/>
    <w:rsid w:val="00CE390A"/>
    <w:rsid w:val="00CE3C38"/>
    <w:rsid w:val="00CE4C64"/>
    <w:rsid w:val="00CE4D3F"/>
    <w:rsid w:val="00CE528E"/>
    <w:rsid w:val="00CE5D23"/>
    <w:rsid w:val="00CE5D27"/>
    <w:rsid w:val="00CE6BA3"/>
    <w:rsid w:val="00CE7A5F"/>
    <w:rsid w:val="00CF11EB"/>
    <w:rsid w:val="00CF3A07"/>
    <w:rsid w:val="00CF4A12"/>
    <w:rsid w:val="00CF68D4"/>
    <w:rsid w:val="00CF6E69"/>
    <w:rsid w:val="00CF792E"/>
    <w:rsid w:val="00CF7B54"/>
    <w:rsid w:val="00D0159F"/>
    <w:rsid w:val="00D02398"/>
    <w:rsid w:val="00D02E60"/>
    <w:rsid w:val="00D03F82"/>
    <w:rsid w:val="00D0496B"/>
    <w:rsid w:val="00D054BA"/>
    <w:rsid w:val="00D0624D"/>
    <w:rsid w:val="00D067A4"/>
    <w:rsid w:val="00D07295"/>
    <w:rsid w:val="00D100C4"/>
    <w:rsid w:val="00D13605"/>
    <w:rsid w:val="00D13A24"/>
    <w:rsid w:val="00D13D64"/>
    <w:rsid w:val="00D1480B"/>
    <w:rsid w:val="00D14977"/>
    <w:rsid w:val="00D152BB"/>
    <w:rsid w:val="00D17064"/>
    <w:rsid w:val="00D17EA7"/>
    <w:rsid w:val="00D20161"/>
    <w:rsid w:val="00D204F9"/>
    <w:rsid w:val="00D22404"/>
    <w:rsid w:val="00D22D85"/>
    <w:rsid w:val="00D23375"/>
    <w:rsid w:val="00D24E6C"/>
    <w:rsid w:val="00D2562C"/>
    <w:rsid w:val="00D2613A"/>
    <w:rsid w:val="00D26200"/>
    <w:rsid w:val="00D27085"/>
    <w:rsid w:val="00D27BC4"/>
    <w:rsid w:val="00D303F4"/>
    <w:rsid w:val="00D3309E"/>
    <w:rsid w:val="00D342E3"/>
    <w:rsid w:val="00D345E8"/>
    <w:rsid w:val="00D3506F"/>
    <w:rsid w:val="00D356A4"/>
    <w:rsid w:val="00D35A8A"/>
    <w:rsid w:val="00D36C4C"/>
    <w:rsid w:val="00D408B8"/>
    <w:rsid w:val="00D42974"/>
    <w:rsid w:val="00D43BBB"/>
    <w:rsid w:val="00D43C32"/>
    <w:rsid w:val="00D44084"/>
    <w:rsid w:val="00D47B68"/>
    <w:rsid w:val="00D5043C"/>
    <w:rsid w:val="00D51159"/>
    <w:rsid w:val="00D5469A"/>
    <w:rsid w:val="00D5515F"/>
    <w:rsid w:val="00D551DF"/>
    <w:rsid w:val="00D55793"/>
    <w:rsid w:val="00D55BC4"/>
    <w:rsid w:val="00D5739D"/>
    <w:rsid w:val="00D57659"/>
    <w:rsid w:val="00D61664"/>
    <w:rsid w:val="00D61F01"/>
    <w:rsid w:val="00D62164"/>
    <w:rsid w:val="00D63C63"/>
    <w:rsid w:val="00D64628"/>
    <w:rsid w:val="00D651DD"/>
    <w:rsid w:val="00D66C2E"/>
    <w:rsid w:val="00D66D56"/>
    <w:rsid w:val="00D70C51"/>
    <w:rsid w:val="00D72125"/>
    <w:rsid w:val="00D7442E"/>
    <w:rsid w:val="00D74668"/>
    <w:rsid w:val="00D75F75"/>
    <w:rsid w:val="00D76FB9"/>
    <w:rsid w:val="00D7748F"/>
    <w:rsid w:val="00D77FDB"/>
    <w:rsid w:val="00D80675"/>
    <w:rsid w:val="00D80AD1"/>
    <w:rsid w:val="00D80C78"/>
    <w:rsid w:val="00D810FC"/>
    <w:rsid w:val="00D83B65"/>
    <w:rsid w:val="00D84AB6"/>
    <w:rsid w:val="00D85B5B"/>
    <w:rsid w:val="00D86629"/>
    <w:rsid w:val="00D86B2E"/>
    <w:rsid w:val="00D87E0C"/>
    <w:rsid w:val="00D91E45"/>
    <w:rsid w:val="00D93F89"/>
    <w:rsid w:val="00D94184"/>
    <w:rsid w:val="00D94A2B"/>
    <w:rsid w:val="00D94C0A"/>
    <w:rsid w:val="00D95386"/>
    <w:rsid w:val="00D96089"/>
    <w:rsid w:val="00D960B0"/>
    <w:rsid w:val="00D961CB"/>
    <w:rsid w:val="00D96C06"/>
    <w:rsid w:val="00DA01D9"/>
    <w:rsid w:val="00DA1A2E"/>
    <w:rsid w:val="00DA1A70"/>
    <w:rsid w:val="00DA1AAC"/>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D95"/>
    <w:rsid w:val="00DC2EFC"/>
    <w:rsid w:val="00DC30F2"/>
    <w:rsid w:val="00DC372F"/>
    <w:rsid w:val="00DC4CEC"/>
    <w:rsid w:val="00DC4DEA"/>
    <w:rsid w:val="00DC56B1"/>
    <w:rsid w:val="00DC73A2"/>
    <w:rsid w:val="00DC7DD6"/>
    <w:rsid w:val="00DD0508"/>
    <w:rsid w:val="00DD08F9"/>
    <w:rsid w:val="00DD1E2F"/>
    <w:rsid w:val="00DD1FF1"/>
    <w:rsid w:val="00DD20F8"/>
    <w:rsid w:val="00DD2978"/>
    <w:rsid w:val="00DD29B5"/>
    <w:rsid w:val="00DD2A68"/>
    <w:rsid w:val="00DD33E7"/>
    <w:rsid w:val="00DD35F5"/>
    <w:rsid w:val="00DD38D5"/>
    <w:rsid w:val="00DD44C2"/>
    <w:rsid w:val="00DD4852"/>
    <w:rsid w:val="00DD6893"/>
    <w:rsid w:val="00DD6CFD"/>
    <w:rsid w:val="00DD7279"/>
    <w:rsid w:val="00DD7C1E"/>
    <w:rsid w:val="00DE0AF9"/>
    <w:rsid w:val="00DE1142"/>
    <w:rsid w:val="00DE14EE"/>
    <w:rsid w:val="00DE201B"/>
    <w:rsid w:val="00DE419A"/>
    <w:rsid w:val="00DE51BE"/>
    <w:rsid w:val="00DE6077"/>
    <w:rsid w:val="00DE670D"/>
    <w:rsid w:val="00DE6D11"/>
    <w:rsid w:val="00DE6FCE"/>
    <w:rsid w:val="00DE7C09"/>
    <w:rsid w:val="00DF03DC"/>
    <w:rsid w:val="00DF122B"/>
    <w:rsid w:val="00DF148B"/>
    <w:rsid w:val="00DF17E9"/>
    <w:rsid w:val="00DF32DE"/>
    <w:rsid w:val="00DF3730"/>
    <w:rsid w:val="00DF37A6"/>
    <w:rsid w:val="00DF46D5"/>
    <w:rsid w:val="00DF53FC"/>
    <w:rsid w:val="00DF5548"/>
    <w:rsid w:val="00DF6A85"/>
    <w:rsid w:val="00DF74EA"/>
    <w:rsid w:val="00E01274"/>
    <w:rsid w:val="00E01D4C"/>
    <w:rsid w:val="00E02A20"/>
    <w:rsid w:val="00E039B0"/>
    <w:rsid w:val="00E0468C"/>
    <w:rsid w:val="00E057B0"/>
    <w:rsid w:val="00E06460"/>
    <w:rsid w:val="00E069E2"/>
    <w:rsid w:val="00E06BBB"/>
    <w:rsid w:val="00E071BA"/>
    <w:rsid w:val="00E07EF7"/>
    <w:rsid w:val="00E108CA"/>
    <w:rsid w:val="00E1103D"/>
    <w:rsid w:val="00E111FF"/>
    <w:rsid w:val="00E1122F"/>
    <w:rsid w:val="00E11E9C"/>
    <w:rsid w:val="00E12538"/>
    <w:rsid w:val="00E12F3F"/>
    <w:rsid w:val="00E1393C"/>
    <w:rsid w:val="00E14320"/>
    <w:rsid w:val="00E149B2"/>
    <w:rsid w:val="00E14FDB"/>
    <w:rsid w:val="00E15120"/>
    <w:rsid w:val="00E1548C"/>
    <w:rsid w:val="00E159FE"/>
    <w:rsid w:val="00E16784"/>
    <w:rsid w:val="00E16AF0"/>
    <w:rsid w:val="00E179CF"/>
    <w:rsid w:val="00E17B41"/>
    <w:rsid w:val="00E17E7A"/>
    <w:rsid w:val="00E205C4"/>
    <w:rsid w:val="00E20BAB"/>
    <w:rsid w:val="00E21745"/>
    <w:rsid w:val="00E23DBC"/>
    <w:rsid w:val="00E24B40"/>
    <w:rsid w:val="00E25C48"/>
    <w:rsid w:val="00E25C7C"/>
    <w:rsid w:val="00E25D71"/>
    <w:rsid w:val="00E30486"/>
    <w:rsid w:val="00E3071A"/>
    <w:rsid w:val="00E310E2"/>
    <w:rsid w:val="00E312C5"/>
    <w:rsid w:val="00E3170B"/>
    <w:rsid w:val="00E3232C"/>
    <w:rsid w:val="00E35D4F"/>
    <w:rsid w:val="00E37CCA"/>
    <w:rsid w:val="00E44D74"/>
    <w:rsid w:val="00E45301"/>
    <w:rsid w:val="00E463B6"/>
    <w:rsid w:val="00E51F8A"/>
    <w:rsid w:val="00E53CC5"/>
    <w:rsid w:val="00E55CC2"/>
    <w:rsid w:val="00E56705"/>
    <w:rsid w:val="00E568C5"/>
    <w:rsid w:val="00E56A6A"/>
    <w:rsid w:val="00E621F8"/>
    <w:rsid w:val="00E64C6F"/>
    <w:rsid w:val="00E65D8E"/>
    <w:rsid w:val="00E66B08"/>
    <w:rsid w:val="00E67B81"/>
    <w:rsid w:val="00E67F59"/>
    <w:rsid w:val="00E7039A"/>
    <w:rsid w:val="00E717E3"/>
    <w:rsid w:val="00E7231C"/>
    <w:rsid w:val="00E72557"/>
    <w:rsid w:val="00E7290E"/>
    <w:rsid w:val="00E73E1E"/>
    <w:rsid w:val="00E74803"/>
    <w:rsid w:val="00E74BD7"/>
    <w:rsid w:val="00E77297"/>
    <w:rsid w:val="00E805E6"/>
    <w:rsid w:val="00E8133A"/>
    <w:rsid w:val="00E815C3"/>
    <w:rsid w:val="00E81626"/>
    <w:rsid w:val="00E82083"/>
    <w:rsid w:val="00E821DE"/>
    <w:rsid w:val="00E833CA"/>
    <w:rsid w:val="00E8470E"/>
    <w:rsid w:val="00E84E0A"/>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3FF7"/>
    <w:rsid w:val="00EA4114"/>
    <w:rsid w:val="00EA5F67"/>
    <w:rsid w:val="00EA72D5"/>
    <w:rsid w:val="00EB05CA"/>
    <w:rsid w:val="00EB07E4"/>
    <w:rsid w:val="00EB17DD"/>
    <w:rsid w:val="00EB1946"/>
    <w:rsid w:val="00EB1DE2"/>
    <w:rsid w:val="00EB2AAE"/>
    <w:rsid w:val="00EB2BE4"/>
    <w:rsid w:val="00EB4966"/>
    <w:rsid w:val="00EB5093"/>
    <w:rsid w:val="00EB5E64"/>
    <w:rsid w:val="00EB6FFA"/>
    <w:rsid w:val="00EB7920"/>
    <w:rsid w:val="00EB7A96"/>
    <w:rsid w:val="00EB7BD2"/>
    <w:rsid w:val="00EC1E74"/>
    <w:rsid w:val="00EC42CC"/>
    <w:rsid w:val="00EC557F"/>
    <w:rsid w:val="00EC5AD2"/>
    <w:rsid w:val="00EC6084"/>
    <w:rsid w:val="00ED092B"/>
    <w:rsid w:val="00ED379A"/>
    <w:rsid w:val="00ED6A7A"/>
    <w:rsid w:val="00ED6EB3"/>
    <w:rsid w:val="00ED79E7"/>
    <w:rsid w:val="00EE1A2A"/>
    <w:rsid w:val="00EE5210"/>
    <w:rsid w:val="00EE557B"/>
    <w:rsid w:val="00EE6AB2"/>
    <w:rsid w:val="00EE7DA4"/>
    <w:rsid w:val="00EF1399"/>
    <w:rsid w:val="00EF1847"/>
    <w:rsid w:val="00EF1D44"/>
    <w:rsid w:val="00EF2A24"/>
    <w:rsid w:val="00EF2B2F"/>
    <w:rsid w:val="00EF2CD9"/>
    <w:rsid w:val="00EF3281"/>
    <w:rsid w:val="00EF3A92"/>
    <w:rsid w:val="00EF3AD0"/>
    <w:rsid w:val="00EF45B7"/>
    <w:rsid w:val="00EF64FF"/>
    <w:rsid w:val="00EF7712"/>
    <w:rsid w:val="00F02B70"/>
    <w:rsid w:val="00F04A8B"/>
    <w:rsid w:val="00F05447"/>
    <w:rsid w:val="00F06E16"/>
    <w:rsid w:val="00F07584"/>
    <w:rsid w:val="00F1062A"/>
    <w:rsid w:val="00F115CF"/>
    <w:rsid w:val="00F11B53"/>
    <w:rsid w:val="00F120A0"/>
    <w:rsid w:val="00F12765"/>
    <w:rsid w:val="00F12977"/>
    <w:rsid w:val="00F12B85"/>
    <w:rsid w:val="00F12D05"/>
    <w:rsid w:val="00F15666"/>
    <w:rsid w:val="00F1583E"/>
    <w:rsid w:val="00F158CF"/>
    <w:rsid w:val="00F15B91"/>
    <w:rsid w:val="00F16A30"/>
    <w:rsid w:val="00F208F0"/>
    <w:rsid w:val="00F209ED"/>
    <w:rsid w:val="00F215B9"/>
    <w:rsid w:val="00F22811"/>
    <w:rsid w:val="00F23A87"/>
    <w:rsid w:val="00F23C28"/>
    <w:rsid w:val="00F247A4"/>
    <w:rsid w:val="00F26A95"/>
    <w:rsid w:val="00F277D8"/>
    <w:rsid w:val="00F27EF8"/>
    <w:rsid w:val="00F302BC"/>
    <w:rsid w:val="00F30AD3"/>
    <w:rsid w:val="00F349D8"/>
    <w:rsid w:val="00F3547D"/>
    <w:rsid w:val="00F35568"/>
    <w:rsid w:val="00F35B70"/>
    <w:rsid w:val="00F36D03"/>
    <w:rsid w:val="00F370AC"/>
    <w:rsid w:val="00F42D30"/>
    <w:rsid w:val="00F4322D"/>
    <w:rsid w:val="00F44432"/>
    <w:rsid w:val="00F45DF2"/>
    <w:rsid w:val="00F46523"/>
    <w:rsid w:val="00F50A7E"/>
    <w:rsid w:val="00F51AB5"/>
    <w:rsid w:val="00F52552"/>
    <w:rsid w:val="00F52C47"/>
    <w:rsid w:val="00F52FA8"/>
    <w:rsid w:val="00F53DE3"/>
    <w:rsid w:val="00F55403"/>
    <w:rsid w:val="00F55819"/>
    <w:rsid w:val="00F55EBB"/>
    <w:rsid w:val="00F573FB"/>
    <w:rsid w:val="00F60BB8"/>
    <w:rsid w:val="00F60F03"/>
    <w:rsid w:val="00F60F3C"/>
    <w:rsid w:val="00F61A7B"/>
    <w:rsid w:val="00F62C40"/>
    <w:rsid w:val="00F6353B"/>
    <w:rsid w:val="00F6441B"/>
    <w:rsid w:val="00F6468A"/>
    <w:rsid w:val="00F661F7"/>
    <w:rsid w:val="00F666B1"/>
    <w:rsid w:val="00F6682A"/>
    <w:rsid w:val="00F709EF"/>
    <w:rsid w:val="00F723AD"/>
    <w:rsid w:val="00F72492"/>
    <w:rsid w:val="00F73570"/>
    <w:rsid w:val="00F739D1"/>
    <w:rsid w:val="00F73B2D"/>
    <w:rsid w:val="00F73BE8"/>
    <w:rsid w:val="00F73E93"/>
    <w:rsid w:val="00F755B6"/>
    <w:rsid w:val="00F7609D"/>
    <w:rsid w:val="00F77A22"/>
    <w:rsid w:val="00F77C78"/>
    <w:rsid w:val="00F8083F"/>
    <w:rsid w:val="00F832C3"/>
    <w:rsid w:val="00F83D9A"/>
    <w:rsid w:val="00F83E83"/>
    <w:rsid w:val="00F83FB7"/>
    <w:rsid w:val="00F842F6"/>
    <w:rsid w:val="00F852EC"/>
    <w:rsid w:val="00F85394"/>
    <w:rsid w:val="00F871F8"/>
    <w:rsid w:val="00F90D33"/>
    <w:rsid w:val="00F9184B"/>
    <w:rsid w:val="00F92BE7"/>
    <w:rsid w:val="00F92E6F"/>
    <w:rsid w:val="00F9316A"/>
    <w:rsid w:val="00F93888"/>
    <w:rsid w:val="00F940A5"/>
    <w:rsid w:val="00F943C1"/>
    <w:rsid w:val="00F94544"/>
    <w:rsid w:val="00F94D0E"/>
    <w:rsid w:val="00F95981"/>
    <w:rsid w:val="00F96016"/>
    <w:rsid w:val="00F9680D"/>
    <w:rsid w:val="00F974FF"/>
    <w:rsid w:val="00F9793F"/>
    <w:rsid w:val="00F97CDF"/>
    <w:rsid w:val="00FA12BF"/>
    <w:rsid w:val="00FA1981"/>
    <w:rsid w:val="00FA234C"/>
    <w:rsid w:val="00FA5229"/>
    <w:rsid w:val="00FA5B6D"/>
    <w:rsid w:val="00FA68A4"/>
    <w:rsid w:val="00FA76B0"/>
    <w:rsid w:val="00FA7BC3"/>
    <w:rsid w:val="00FB01D5"/>
    <w:rsid w:val="00FB0D73"/>
    <w:rsid w:val="00FB1A1A"/>
    <w:rsid w:val="00FB2E70"/>
    <w:rsid w:val="00FB4E47"/>
    <w:rsid w:val="00FB7765"/>
    <w:rsid w:val="00FB77C1"/>
    <w:rsid w:val="00FC0434"/>
    <w:rsid w:val="00FC0801"/>
    <w:rsid w:val="00FC21A0"/>
    <w:rsid w:val="00FC2635"/>
    <w:rsid w:val="00FC2762"/>
    <w:rsid w:val="00FC2870"/>
    <w:rsid w:val="00FC3107"/>
    <w:rsid w:val="00FC39D8"/>
    <w:rsid w:val="00FC6D30"/>
    <w:rsid w:val="00FD0616"/>
    <w:rsid w:val="00FD06C2"/>
    <w:rsid w:val="00FD2445"/>
    <w:rsid w:val="00FD3E7C"/>
    <w:rsid w:val="00FD4857"/>
    <w:rsid w:val="00FE0064"/>
    <w:rsid w:val="00FE07C1"/>
    <w:rsid w:val="00FE1EF7"/>
    <w:rsid w:val="00FE1F78"/>
    <w:rsid w:val="00FE22B6"/>
    <w:rsid w:val="00FE2612"/>
    <w:rsid w:val="00FE2963"/>
    <w:rsid w:val="00FE3F76"/>
    <w:rsid w:val="00FE4DA5"/>
    <w:rsid w:val="00FE6165"/>
    <w:rsid w:val="00FE7654"/>
    <w:rsid w:val="00FF0660"/>
    <w:rsid w:val="00FF18ED"/>
    <w:rsid w:val="00FF4124"/>
    <w:rsid w:val="00FF436D"/>
    <w:rsid w:val="00FF4C5E"/>
    <w:rsid w:val="00FF4D44"/>
    <w:rsid w:val="00FF4D81"/>
    <w:rsid w:val="00FF66B0"/>
    <w:rsid w:val="00FF6A79"/>
    <w:rsid w:val="00FF799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9699"/>
    <o:shapelayout v:ext="edit">
      <o:idmap v:ext="edit" data="1"/>
    </o:shapelayout>
  </w:shapeDefaults>
  <w:decimalSymbol w:val=","/>
  <w:listSeparator w:val=";"/>
  <w14:docId w14:val="4D9714B4"/>
  <w15:docId w15:val="{C72142DC-19F9-47E9-A237-5301E573C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C16DB"/>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4">
    <w:name w:val="heading 4"/>
    <w:basedOn w:val="Normal"/>
    <w:next w:val="Normal"/>
    <w:link w:val="Ttulo4Char"/>
    <w:uiPriority w:val="9"/>
    <w:semiHidden/>
    <w:unhideWhenUsed/>
    <w:qFormat/>
    <w:rsid w:val="00472CD5"/>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1"/>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qFormat/>
    <w:rsid w:val="00864368"/>
    <w:pPr>
      <w:numPr>
        <w:numId w:val="14"/>
      </w:numPr>
      <w:spacing w:after="240"/>
      <w:contextualSpacing/>
      <w:jc w:val="both"/>
    </w:pPr>
    <w:rPr>
      <w:rFonts w:asciiTheme="minorHAnsi" w:eastAsiaTheme="minorHAnsi" w:hAnsiTheme="minorHAnsi" w:cstheme="minorBidi"/>
      <w:lang w:eastAsia="en-US"/>
    </w:rPr>
  </w:style>
  <w:style w:type="table" w:styleId="TabeladeGrade5Escura-nfase1">
    <w:name w:val="Grid Table 5 Dark Accent 1"/>
    <w:basedOn w:val="Tabelanormal"/>
    <w:uiPriority w:val="50"/>
    <w:rsid w:val="001D646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lrzxr">
    <w:name w:val="lrzxr"/>
    <w:basedOn w:val="Fontepargpadro"/>
    <w:rsid w:val="004D697B"/>
  </w:style>
  <w:style w:type="paragraph" w:customStyle="1" w:styleId="04partenormativa">
    <w:name w:val="04partenormativa"/>
    <w:basedOn w:val="Normal"/>
    <w:rsid w:val="00223933"/>
    <w:pPr>
      <w:spacing w:before="100" w:beforeAutospacing="1" w:after="100" w:afterAutospacing="1" w:line="240" w:lineRule="auto"/>
    </w:pPr>
    <w:rPr>
      <w:rFonts w:ascii="Times New Roman" w:hAnsi="Times New Roman"/>
      <w:sz w:val="24"/>
      <w:szCs w:val="24"/>
    </w:rPr>
  </w:style>
  <w:style w:type="paragraph" w:customStyle="1" w:styleId="ecxmsonormal">
    <w:name w:val="ecxmsonormal"/>
    <w:basedOn w:val="Normal"/>
    <w:rsid w:val="006A5C85"/>
    <w:pPr>
      <w:spacing w:before="100" w:beforeAutospacing="1" w:after="100" w:afterAutospacing="1" w:line="240" w:lineRule="auto"/>
    </w:pPr>
    <w:rPr>
      <w:rFonts w:ascii="Times New Roman" w:eastAsiaTheme="minorHAnsi" w:hAnsi="Times New Roman"/>
      <w:sz w:val="24"/>
      <w:szCs w:val="24"/>
    </w:rPr>
  </w:style>
  <w:style w:type="paragraph" w:customStyle="1" w:styleId="xmsonormal">
    <w:name w:val="x_msonormal"/>
    <w:basedOn w:val="Normal"/>
    <w:rsid w:val="00B47280"/>
    <w:pPr>
      <w:spacing w:after="0" w:line="240" w:lineRule="auto"/>
    </w:pPr>
    <w:rPr>
      <w:rFonts w:ascii="Times New Roman" w:eastAsiaTheme="minorHAnsi" w:hAnsi="Times New Roman"/>
      <w:sz w:val="24"/>
      <w:szCs w:val="24"/>
    </w:rPr>
  </w:style>
  <w:style w:type="character" w:customStyle="1" w:styleId="Ttulo4Char">
    <w:name w:val="Título 4 Char"/>
    <w:basedOn w:val="Fontepargpadro"/>
    <w:link w:val="Ttulo4"/>
    <w:uiPriority w:val="9"/>
    <w:semiHidden/>
    <w:rsid w:val="00472CD5"/>
    <w:rPr>
      <w:rFonts w:asciiTheme="majorHAnsi" w:eastAsiaTheme="majorEastAsia" w:hAnsiTheme="majorHAnsi" w:cstheme="majorBidi"/>
      <w:i/>
      <w:iCs/>
      <w:color w:val="365F91" w:themeColor="accent1" w:themeShade="BF"/>
      <w:lang w:eastAsia="pt-BR"/>
    </w:rPr>
  </w:style>
  <w:style w:type="paragraph" w:styleId="Assuntodocomentrio">
    <w:name w:val="annotation subject"/>
    <w:basedOn w:val="Textodecomentrio"/>
    <w:next w:val="Textodecomentrio"/>
    <w:link w:val="AssuntodocomentrioChar"/>
    <w:uiPriority w:val="99"/>
    <w:semiHidden/>
    <w:unhideWhenUsed/>
    <w:rsid w:val="00640A27"/>
    <w:rPr>
      <w:b/>
      <w:bCs/>
    </w:rPr>
  </w:style>
  <w:style w:type="character" w:customStyle="1" w:styleId="AssuntodocomentrioChar">
    <w:name w:val="Assunto do comentário Char"/>
    <w:basedOn w:val="TextodecomentrioChar"/>
    <w:link w:val="Assuntodocomentrio"/>
    <w:uiPriority w:val="99"/>
    <w:semiHidden/>
    <w:rsid w:val="00640A27"/>
    <w:rPr>
      <w:rFonts w:ascii="Calibri" w:eastAsia="Times New Roman" w:hAnsi="Calibri" w:cs="Times New Roman"/>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1080944">
      <w:bodyDiv w:val="1"/>
      <w:marLeft w:val="0"/>
      <w:marRight w:val="0"/>
      <w:marTop w:val="0"/>
      <w:marBottom w:val="0"/>
      <w:divBdr>
        <w:top w:val="none" w:sz="0" w:space="0" w:color="auto"/>
        <w:left w:val="none" w:sz="0" w:space="0" w:color="auto"/>
        <w:bottom w:val="none" w:sz="0" w:space="0" w:color="auto"/>
        <w:right w:val="none" w:sz="0" w:space="0" w:color="auto"/>
      </w:divBdr>
    </w:div>
    <w:div w:id="51201461">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69474303">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36995708">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000940">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88624755">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47526926">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16982903">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30575876">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48923331">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0662894">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66143359">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2489013">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4213501">
      <w:bodyDiv w:val="1"/>
      <w:marLeft w:val="0"/>
      <w:marRight w:val="0"/>
      <w:marTop w:val="0"/>
      <w:marBottom w:val="0"/>
      <w:divBdr>
        <w:top w:val="none" w:sz="0" w:space="0" w:color="auto"/>
        <w:left w:val="none" w:sz="0" w:space="0" w:color="auto"/>
        <w:bottom w:val="none" w:sz="0" w:space="0" w:color="auto"/>
        <w:right w:val="none" w:sz="0" w:space="0" w:color="auto"/>
      </w:divBdr>
      <w:divsChild>
        <w:div w:id="459157009">
          <w:marLeft w:val="0"/>
          <w:marRight w:val="0"/>
          <w:marTop w:val="0"/>
          <w:marBottom w:val="0"/>
          <w:divBdr>
            <w:top w:val="none" w:sz="0" w:space="0" w:color="auto"/>
            <w:left w:val="none" w:sz="0" w:space="0" w:color="auto"/>
            <w:bottom w:val="none" w:sz="0" w:space="0" w:color="auto"/>
            <w:right w:val="none" w:sz="0" w:space="0" w:color="auto"/>
          </w:divBdr>
        </w:div>
      </w:divsChild>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mailto:copro@emap.ma.gov.br" TargetMode="External"/><Relationship Id="rId2" Type="http://schemas.openxmlformats.org/officeDocument/2006/relationships/customXml" Target="../customXml/item2.xml"/><Relationship Id="rId16" Type="http://schemas.openxmlformats.org/officeDocument/2006/relationships/hyperlink" Target="https://www.portodoitaqui.ma.gov.br/emap/gestao/meioambiente"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s://www.portodoitaqui.ma.gov.br/emap/missao-visao-valores"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6C09FC-444C-4109-B269-F9A3C87DA407}">
  <ds:schemaRefs>
    <ds:schemaRef ds:uri="http://purl.org/dc/elements/1.1/"/>
    <ds:schemaRef ds:uri="http://schemas.openxmlformats.org/package/2006/metadata/core-properties"/>
    <ds:schemaRef ds:uri="http://purl.org/dc/dcmitype/"/>
    <ds:schemaRef ds:uri="http://purl.org/dc/terms/"/>
    <ds:schemaRef ds:uri="http://schemas.microsoft.com/office/2006/documentManagement/types"/>
    <ds:schemaRef ds:uri="http://schemas.microsoft.com/office/2006/metadata/properties"/>
    <ds:schemaRef ds:uri="http://schemas.microsoft.com/office/infopath/2007/PartnerControls"/>
    <ds:schemaRef ds:uri="9825408c-27cb-4f4e-95db-30679ffa3879"/>
    <ds:schemaRef ds:uri="http://www.w3.org/XML/1998/namespace"/>
  </ds:schemaRefs>
</ds:datastoreItem>
</file>

<file path=customXml/itemProps2.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7E58B543-53AF-44D1-8901-6140B90550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56</Pages>
  <Words>17190</Words>
  <Characters>92826</Characters>
  <Application>Microsoft Office Word</Application>
  <DocSecurity>0</DocSecurity>
  <Lines>773</Lines>
  <Paragraphs>219</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109797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Vitor Baptista Ramos</dc:creator>
  <cp:keywords/>
  <dc:description/>
  <cp:lastModifiedBy>Paulo Vitor Baptista Ramos</cp:lastModifiedBy>
  <cp:revision>2</cp:revision>
  <cp:lastPrinted>2022-12-12T18:10:00Z</cp:lastPrinted>
  <dcterms:created xsi:type="dcterms:W3CDTF">2023-01-04T11:39:00Z</dcterms:created>
  <dcterms:modified xsi:type="dcterms:W3CDTF">2023-01-04T11:39:00Z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